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41B" w:rsidRDefault="009C241B"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D7144" w:rsidRDefault="003A3550" w:rsidP="00BE6CFB">
                <w:pPr>
                  <w:rPr>
                    <w:rFonts w:ascii="Arial (W1)" w:hAnsi="Arial (W1)"/>
                    <w:b/>
                    <w:bCs/>
                    <w:noProof w:val="0"/>
                    <w:sz w:val="28"/>
                    <w:szCs w:val="28"/>
                  </w:rPr>
                </w:pPr>
                <w:r>
                  <w:rPr>
                    <w:rFonts w:hint="cs"/>
                    <w:b/>
                    <w:bCs/>
                    <w:noProof w:val="0"/>
                    <w:sz w:val="28"/>
                    <w:rtl/>
                  </w:rPr>
                  <w:t>תובע</w:t>
                </w:r>
                <w:r w:rsidR="00BE6CFB">
                  <w:rPr>
                    <w:rFonts w:hint="cs"/>
                    <w:b/>
                    <w:bCs/>
                    <w:noProof w:val="0"/>
                    <w:sz w:val="28"/>
                    <w:rtl/>
                  </w:rPr>
                  <w:t>ת ונתבעת</w:t>
                </w:r>
              </w:p>
            </w:sdtContent>
          </w:sdt>
        </w:tc>
        <w:tc>
          <w:tcPr>
            <w:tcW w:w="5571" w:type="dxa"/>
          </w:tcPr>
          <w:p w:rsidR="006816EC" w:rsidRDefault="006816EC">
            <w:pPr>
              <w:rPr>
                <w:rFonts w:ascii="Arial (W1)" w:hAnsi="Arial (W1)"/>
                <w:b/>
                <w:bCs/>
                <w:noProof w:val="0"/>
                <w:sz w:val="28"/>
                <w:szCs w:val="28"/>
                <w:rtl/>
              </w:rPr>
            </w:pPr>
          </w:p>
          <w:p w:rsidR="006816EC" w:rsidRDefault="006904E7" w:rsidP="002D4ACF">
            <w:pPr>
              <w:rPr>
                <w:rFonts w:ascii="Arial (W1)" w:hAnsi="Arial (W1)"/>
                <w:b/>
                <w:bCs/>
                <w:noProof w:val="0"/>
                <w:sz w:val="28"/>
                <w:szCs w:val="28"/>
              </w:rPr>
            </w:pPr>
            <w:sdt>
              <w:sdtPr>
                <w:rPr>
                  <w:rFonts w:hint="cs"/>
                  <w:b/>
                  <w:bCs/>
                  <w:noProof w:val="0"/>
                  <w:rtl/>
                </w:rPr>
                <w:alias w:val="1478"/>
                <w:tag w:val="1478"/>
                <w:id w:val="160126198"/>
                <w:text w:multiLine="1"/>
              </w:sdtPr>
              <w:sdtEndPr/>
              <w:sdtContent>
                <w:r w:rsidR="00E44DDF" w:rsidRPr="002D4ACF">
                  <w:rPr>
                    <w:rFonts w:hint="cs"/>
                    <w:b/>
                    <w:bCs/>
                    <w:noProof w:val="0"/>
                    <w:rtl/>
                  </w:rPr>
                  <w:t>א</w:t>
                </w:r>
                <w:r w:rsidR="002D4ACF" w:rsidRPr="002D4ACF">
                  <w:rPr>
                    <w:rFonts w:hint="cs"/>
                    <w:b/>
                    <w:bCs/>
                    <w:noProof w:val="0"/>
                    <w:rtl/>
                  </w:rPr>
                  <w:t>' ח'</w:t>
                </w:r>
              </w:sdtContent>
            </w:sdt>
            <w:r w:rsidR="00E44DDF" w:rsidRPr="002D4ACF">
              <w:rPr>
                <w:rFonts w:hint="cs"/>
                <w:b/>
                <w:bCs/>
                <w:noProof w:val="0"/>
                <w:rtl/>
              </w:rPr>
              <w:t xml:space="preserve"> </w:t>
            </w:r>
            <w:r w:rsidR="00E44DDF" w:rsidRPr="002D4ACF">
              <w:rPr>
                <w:rFonts w:ascii="Arial" w:hAnsi="Arial"/>
                <w:b/>
                <w:bCs/>
                <w:noProof w:val="0"/>
                <w:rtl/>
              </w:rPr>
              <w:t>ע</w:t>
            </w:r>
            <w:r w:rsidR="00BE6CFB" w:rsidRPr="002D4ACF">
              <w:rPr>
                <w:rFonts w:ascii="Arial" w:hAnsi="Arial"/>
                <w:b/>
                <w:bCs/>
                <w:noProof w:val="0"/>
                <w:rtl/>
              </w:rPr>
              <w:t>"י ב"כ עוה</w:t>
            </w:r>
            <w:r w:rsidR="00BE6CFB" w:rsidRPr="002D4ACF">
              <w:rPr>
                <w:rFonts w:ascii="Arial" w:hAnsi="Arial" w:hint="cs"/>
                <w:b/>
                <w:bCs/>
                <w:noProof w:val="0"/>
                <w:rtl/>
              </w:rPr>
              <w:t>"ד גלית ברוש</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904E7" w:rsidP="00BE6CFB">
            <w:pPr>
              <w:rPr>
                <w:rFonts w:ascii="Arial (W1)" w:hAnsi="Arial (W1)"/>
                <w:b/>
                <w:bCs/>
                <w:noProof w:val="0"/>
                <w:sz w:val="28"/>
                <w:szCs w:val="28"/>
              </w:rPr>
            </w:pPr>
            <w:sdt>
              <w:sdtPr>
                <w:rPr>
                  <w:rFonts w:hint="cs"/>
                  <w:rtl/>
                </w:rPr>
                <w:alias w:val="1184"/>
                <w:tag w:val="1184"/>
                <w:id w:val="-910234160"/>
                <w:text w:multiLine="1"/>
              </w:sdtPr>
              <w:sdtEndPr/>
              <w:sdtContent>
                <w:r w:rsidR="00BE6CFB">
                  <w:rPr>
                    <w:rFonts w:hint="cs"/>
                    <w:b/>
                    <w:bCs/>
                    <w:noProof w:val="0"/>
                    <w:sz w:val="28"/>
                    <w:rtl/>
                  </w:rPr>
                  <w:t>תובע ונתבע</w:t>
                </w:r>
              </w:sdtContent>
            </w:sdt>
          </w:p>
        </w:tc>
        <w:tc>
          <w:tcPr>
            <w:tcW w:w="5571" w:type="dxa"/>
          </w:tcPr>
          <w:p w:rsidR="006816EC" w:rsidRDefault="006816EC">
            <w:pPr>
              <w:rPr>
                <w:rFonts w:ascii="Arial (W1)" w:hAnsi="Arial (W1)"/>
                <w:b/>
                <w:bCs/>
                <w:noProof w:val="0"/>
                <w:sz w:val="28"/>
                <w:szCs w:val="28"/>
                <w:rtl/>
              </w:rPr>
            </w:pPr>
          </w:p>
          <w:p w:rsidR="006816EC" w:rsidRPr="002D4ACF" w:rsidRDefault="006904E7" w:rsidP="002D4ACF">
            <w:pPr>
              <w:rPr>
                <w:rFonts w:ascii="Arial (W1)" w:hAnsi="Arial (W1)"/>
                <w:b/>
                <w:bCs/>
                <w:noProof w:val="0"/>
              </w:rPr>
            </w:pPr>
            <w:sdt>
              <w:sdtPr>
                <w:rPr>
                  <w:rFonts w:hint="cs"/>
                  <w:b/>
                  <w:bCs/>
                  <w:noProof w:val="0"/>
                  <w:rtl/>
                </w:rPr>
                <w:alias w:val="1486"/>
                <w:tag w:val="1486"/>
                <w:id w:val="1487590763"/>
                <w:text w:multiLine="1"/>
              </w:sdtPr>
              <w:sdtEndPr/>
              <w:sdtContent>
                <w:r w:rsidR="00E44DDF" w:rsidRPr="002D4ACF">
                  <w:rPr>
                    <w:rFonts w:hint="cs"/>
                    <w:b/>
                    <w:bCs/>
                    <w:noProof w:val="0"/>
                    <w:rtl/>
                  </w:rPr>
                  <w:t>י</w:t>
                </w:r>
                <w:r w:rsidR="002D4ACF" w:rsidRPr="002D4ACF">
                  <w:rPr>
                    <w:rFonts w:hint="cs"/>
                    <w:b/>
                    <w:bCs/>
                    <w:noProof w:val="0"/>
                    <w:rtl/>
                  </w:rPr>
                  <w:t>'</w:t>
                </w:r>
                <w:r w:rsidR="00E44DDF" w:rsidRPr="002D4ACF">
                  <w:rPr>
                    <w:rFonts w:hint="cs"/>
                    <w:b/>
                    <w:bCs/>
                    <w:noProof w:val="0"/>
                    <w:rtl/>
                  </w:rPr>
                  <w:t xml:space="preserve"> ח</w:t>
                </w:r>
                <w:r w:rsidR="002D4ACF" w:rsidRPr="002D4ACF">
                  <w:rPr>
                    <w:rFonts w:hint="cs"/>
                    <w:b/>
                    <w:bCs/>
                    <w:noProof w:val="0"/>
                    <w:rtl/>
                  </w:rPr>
                  <w:t>'</w:t>
                </w:r>
              </w:sdtContent>
            </w:sdt>
            <w:r w:rsidR="00E44DDF" w:rsidRPr="002D4ACF">
              <w:rPr>
                <w:rFonts w:hint="cs"/>
                <w:rtl/>
              </w:rPr>
              <w:t xml:space="preserve"> </w:t>
            </w:r>
            <w:r w:rsidR="00E44DDF" w:rsidRPr="002D4ACF">
              <w:rPr>
                <w:rFonts w:ascii="Arial" w:hAnsi="Arial"/>
                <w:b/>
                <w:bCs/>
                <w:noProof w:val="0"/>
                <w:rtl/>
              </w:rPr>
              <w:t>ע"י ב"כ עוה"ד</w:t>
            </w:r>
            <w:r w:rsidR="00BE6CFB" w:rsidRPr="002D4ACF">
              <w:rPr>
                <w:rFonts w:ascii="Arial" w:hAnsi="Arial" w:hint="cs"/>
                <w:b/>
                <w:bCs/>
                <w:noProof w:val="0"/>
                <w:rtl/>
              </w:rPr>
              <w:t xml:space="preserve"> רון </w:t>
            </w:r>
            <w:proofErr w:type="spellStart"/>
            <w:r w:rsidR="00BE6CFB" w:rsidRPr="002D4ACF">
              <w:rPr>
                <w:rFonts w:ascii="Arial" w:hAnsi="Arial" w:hint="cs"/>
                <w:b/>
                <w:bCs/>
                <w:noProof w:val="0"/>
                <w:rtl/>
              </w:rPr>
              <w:t>טורקלטאוב</w:t>
            </w:r>
            <w:proofErr w:type="spellEnd"/>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2D7144" w:rsidRDefault="002D7144">
            <w:pPr>
              <w:rPr>
                <w:rFonts w:ascii="David" w:eastAsia="David" w:hAnsi="David"/>
                <w:noProof w:val="0"/>
              </w:rPr>
            </w:pPr>
          </w:p>
        </w:tc>
        <w:tc>
          <w:tcPr>
            <w:tcW w:w="5571" w:type="dxa"/>
          </w:tcPr>
          <w:p w:rsidR="002D7144" w:rsidRDefault="002D7144">
            <w:pPr>
              <w:rPr>
                <w:rFonts w:cs="Times New Roman"/>
              </w:rPr>
            </w:pPr>
          </w:p>
        </w:tc>
      </w:tr>
    </w:tbl>
    <w:p w:rsidR="006816EC" w:rsidRDefault="006816EC" w:rsidP="006816EC">
      <w:pPr>
        <w:suppressLineNumbers/>
        <w:rPr>
          <w:rFonts w:ascii="Arial (W1)" w:hAnsi="Arial (W1)"/>
          <w:sz w:val="28"/>
          <w:szCs w:val="28"/>
          <w:rtl/>
        </w:rPr>
      </w:pPr>
    </w:p>
    <w:p w:rsidR="00BE6CFB" w:rsidRDefault="00BE6CFB" w:rsidP="00BE6CFB">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E6CFB" w:rsidTr="00BE6CFB">
        <w:trPr>
          <w:jc w:val="center"/>
        </w:trPr>
        <w:tc>
          <w:tcPr>
            <w:tcW w:w="8820" w:type="dxa"/>
            <w:hideMark/>
          </w:tcPr>
          <w:p w:rsidR="00BE6CFB" w:rsidRDefault="00BE6CF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BE6CFB" w:rsidRDefault="00BE6CFB" w:rsidP="00BE6CFB">
      <w:pPr>
        <w:spacing w:line="360" w:lineRule="auto"/>
        <w:rPr>
          <w:rFonts w:ascii="Arial" w:hAnsi="Arial"/>
          <w:noProof w:val="0"/>
          <w:rtl/>
        </w:rPr>
      </w:pPr>
    </w:p>
    <w:p w:rsidR="00BE6CFB" w:rsidRDefault="00BE6CFB" w:rsidP="00BE6CFB">
      <w:pPr>
        <w:spacing w:line="360" w:lineRule="auto"/>
        <w:rPr>
          <w:rFonts w:ascii="Arial" w:hAnsi="Arial"/>
          <w:noProof w:val="0"/>
        </w:rPr>
      </w:pP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חמישה הליכים, החל מחודש ספטמבר 2017, מנהלים הצדדים בפני בית המשפט. </w:t>
      </w:r>
    </w:p>
    <w:p w:rsidR="00BE6CFB" w:rsidRDefault="00BE6CFB" w:rsidP="00BE6CFB">
      <w:pPr>
        <w:pStyle w:val="ad"/>
        <w:spacing w:after="120" w:line="360" w:lineRule="auto"/>
        <w:ind w:left="714"/>
        <w:contextualSpacing w:val="0"/>
        <w:jc w:val="both"/>
        <w:rPr>
          <w:rFonts w:ascii="Arial" w:hAnsi="Arial"/>
          <w:noProof w:val="0"/>
          <w:rtl/>
        </w:rPr>
      </w:pPr>
      <w:r>
        <w:rPr>
          <w:rFonts w:ascii="Arial" w:hAnsi="Arial"/>
          <w:noProof w:val="0"/>
          <w:rtl/>
        </w:rPr>
        <w:t>תביעה למזונות ותביעת רכוש לסעד הצהרתי שהוגש</w:t>
      </w:r>
      <w:r>
        <w:rPr>
          <w:rFonts w:ascii="Arial" w:hAnsi="Arial" w:hint="cs"/>
          <w:noProof w:val="0"/>
          <w:rtl/>
        </w:rPr>
        <w:t>ו</w:t>
      </w:r>
      <w:r>
        <w:rPr>
          <w:rFonts w:ascii="Arial" w:hAnsi="Arial"/>
          <w:noProof w:val="0"/>
          <w:rtl/>
        </w:rPr>
        <w:t xml:space="preserve"> על ידי התובעת/הנתבעת (להלן</w:t>
      </w:r>
      <w:r>
        <w:rPr>
          <w:rFonts w:ascii="Arial" w:hAnsi="Arial" w:hint="cs"/>
          <w:noProof w:val="0"/>
          <w:rtl/>
        </w:rPr>
        <w:t>: "</w:t>
      </w:r>
      <w:r>
        <w:rPr>
          <w:rFonts w:ascii="Arial" w:hAnsi="Arial"/>
          <w:noProof w:val="0"/>
          <w:rtl/>
        </w:rPr>
        <w:t>האישה</w:t>
      </w:r>
      <w:r>
        <w:rPr>
          <w:rFonts w:ascii="Arial" w:hAnsi="Arial" w:hint="cs"/>
          <w:noProof w:val="0"/>
          <w:rtl/>
        </w:rPr>
        <w:t>"</w:t>
      </w:r>
      <w:r w:rsidR="00377B6B">
        <w:rPr>
          <w:rFonts w:ascii="Arial" w:hAnsi="Arial" w:hint="cs"/>
          <w:noProof w:val="0"/>
          <w:rtl/>
        </w:rPr>
        <w:t xml:space="preserve"> או "האם"</w:t>
      </w:r>
      <w:r>
        <w:rPr>
          <w:rFonts w:ascii="Arial" w:hAnsi="Arial"/>
          <w:noProof w:val="0"/>
          <w:rtl/>
        </w:rPr>
        <w:t>), ותביעה להתרת נישואין, פירוק שיתוף וחלוקת זמני שהות שהוגשו על ידי התובע/הנתבע (לה</w:t>
      </w:r>
      <w:r>
        <w:rPr>
          <w:rFonts w:ascii="Arial" w:hAnsi="Arial" w:hint="cs"/>
          <w:noProof w:val="0"/>
          <w:rtl/>
        </w:rPr>
        <w:t>ל</w:t>
      </w:r>
      <w:r w:rsidR="003F09B5">
        <w:rPr>
          <w:rFonts w:ascii="Arial" w:hAnsi="Arial" w:hint="cs"/>
          <w:noProof w:val="0"/>
          <w:rtl/>
        </w:rPr>
        <w:t>ן</w:t>
      </w:r>
      <w:r>
        <w:rPr>
          <w:rFonts w:ascii="Arial" w:hAnsi="Arial" w:hint="cs"/>
          <w:noProof w:val="0"/>
          <w:rtl/>
        </w:rPr>
        <w:t>: "</w:t>
      </w:r>
      <w:r>
        <w:rPr>
          <w:rFonts w:ascii="Arial" w:hAnsi="Arial"/>
          <w:noProof w:val="0"/>
          <w:rtl/>
        </w:rPr>
        <w:t>האיש</w:t>
      </w:r>
      <w:r>
        <w:rPr>
          <w:rFonts w:ascii="Arial" w:hAnsi="Arial" w:hint="cs"/>
          <w:noProof w:val="0"/>
          <w:rtl/>
        </w:rPr>
        <w:t>"</w:t>
      </w:r>
      <w:r w:rsidR="00377B6B">
        <w:rPr>
          <w:rFonts w:ascii="Arial" w:hAnsi="Arial" w:hint="cs"/>
          <w:noProof w:val="0"/>
          <w:rtl/>
        </w:rPr>
        <w:t xml:space="preserve"> או "האב"</w:t>
      </w:r>
      <w:r>
        <w:rPr>
          <w:rFonts w:ascii="Arial" w:hAnsi="Arial"/>
          <w:noProof w:val="0"/>
          <w:rtl/>
        </w:rPr>
        <w:t xml:space="preserve">). </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בין השאר, ביום 09.08.22 הוחלט על ידי סגנית הנשיא כבוד השופטת מטלין כי תיק התרת הנישואין בעניינם של הצדדים יאוחד עם שאר התיקים.</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ביום 28.09.22 התקיים דיון לצורך קידום ההליך לרבות התרת הנישואין</w:t>
      </w:r>
      <w:r>
        <w:rPr>
          <w:rFonts w:ascii="Arial" w:hAnsi="Arial" w:hint="cs"/>
          <w:noProof w:val="0"/>
          <w:rtl/>
        </w:rPr>
        <w:t xml:space="preserve">. </w:t>
      </w:r>
      <w:r>
        <w:rPr>
          <w:rFonts w:ascii="Arial" w:hAnsi="Arial"/>
          <w:noProof w:val="0"/>
          <w:rtl/>
        </w:rPr>
        <w:t xml:space="preserve">לאחר שיח מחוץ לפרוטוקול, בית המשפט הציע הצעה לפשרה אשר תסיים את כלל ההליכים בין הצדדים, אולם ההצעה לא התקבלה על ידי הצדדים. </w:t>
      </w:r>
    </w:p>
    <w:p w:rsidR="00BE6CFB" w:rsidRDefault="00BE6CFB" w:rsidP="00A130A4">
      <w:pPr>
        <w:pStyle w:val="ad"/>
        <w:numPr>
          <w:ilvl w:val="0"/>
          <w:numId w:val="1"/>
        </w:numPr>
        <w:spacing w:after="120" w:line="360" w:lineRule="auto"/>
        <w:ind w:left="714" w:hanging="357"/>
        <w:jc w:val="both"/>
        <w:rPr>
          <w:rFonts w:ascii="Arial" w:hAnsi="Arial"/>
          <w:noProof w:val="0"/>
          <w:rtl/>
        </w:rPr>
      </w:pPr>
      <w:r>
        <w:rPr>
          <w:rFonts w:ascii="Arial" w:hAnsi="Arial"/>
          <w:noProof w:val="0"/>
          <w:rtl/>
        </w:rPr>
        <w:t xml:space="preserve"> לאחר בקשות ארכה להגשת סיכומי הצדדים, הצדדים הגישו סיכומיהם</w:t>
      </w:r>
      <w:r>
        <w:rPr>
          <w:rFonts w:ascii="Arial" w:hAnsi="Arial" w:hint="cs"/>
          <w:noProof w:val="0"/>
          <w:rtl/>
        </w:rPr>
        <w:t>,</w:t>
      </w:r>
      <w:r>
        <w:rPr>
          <w:rFonts w:ascii="Arial" w:hAnsi="Arial"/>
          <w:noProof w:val="0"/>
          <w:rtl/>
        </w:rPr>
        <w:t xml:space="preserve"> וביום 16.11.2022 הוגשו סיכומי תשובה </w:t>
      </w:r>
      <w:r w:rsidR="00A130A4">
        <w:rPr>
          <w:rFonts w:ascii="Arial" w:hAnsi="Arial" w:hint="cs"/>
          <w:noProof w:val="0"/>
          <w:rtl/>
        </w:rPr>
        <w:t>מטעם</w:t>
      </w:r>
      <w:r>
        <w:rPr>
          <w:rFonts w:ascii="Arial" w:hAnsi="Arial"/>
          <w:noProof w:val="0"/>
          <w:rtl/>
        </w:rPr>
        <w:t xml:space="preserve"> האישה. </w:t>
      </w:r>
    </w:p>
    <w:p w:rsidR="00BE6CFB" w:rsidRDefault="00BE6CFB" w:rsidP="00BE6CFB">
      <w:pPr>
        <w:spacing w:line="360" w:lineRule="auto"/>
        <w:jc w:val="both"/>
        <w:rPr>
          <w:rFonts w:ascii="Arial" w:hAnsi="Arial"/>
          <w:noProof w:val="0"/>
          <w:rtl/>
        </w:rPr>
      </w:pPr>
    </w:p>
    <w:p w:rsidR="00BE6CFB" w:rsidRDefault="00BE6CFB" w:rsidP="00BE6CFB">
      <w:pPr>
        <w:spacing w:line="360" w:lineRule="auto"/>
        <w:jc w:val="both"/>
        <w:rPr>
          <w:rFonts w:ascii="Arial" w:hAnsi="Arial"/>
          <w:noProof w:val="0"/>
          <w:rtl/>
        </w:rPr>
      </w:pPr>
    </w:p>
    <w:p w:rsidR="002D4ACF" w:rsidRDefault="002D4ACF" w:rsidP="00BE6CFB">
      <w:pPr>
        <w:spacing w:line="360" w:lineRule="auto"/>
        <w:jc w:val="both"/>
        <w:rPr>
          <w:rFonts w:ascii="Arial" w:hAnsi="Arial"/>
          <w:noProof w:val="0"/>
          <w:rtl/>
        </w:rPr>
      </w:pPr>
    </w:p>
    <w:p w:rsidR="00BE6CFB" w:rsidRDefault="00BE6CFB" w:rsidP="00BE6CFB">
      <w:pPr>
        <w:spacing w:line="360" w:lineRule="auto"/>
        <w:jc w:val="both"/>
        <w:rPr>
          <w:rFonts w:ascii="Arial" w:hAnsi="Arial"/>
          <w:noProof w:val="0"/>
          <w:rtl/>
        </w:rPr>
      </w:pPr>
    </w:p>
    <w:p w:rsidR="00BE6CFB" w:rsidRDefault="00BE6CFB" w:rsidP="00BE6CFB">
      <w:pPr>
        <w:spacing w:line="360" w:lineRule="auto"/>
        <w:jc w:val="both"/>
        <w:rPr>
          <w:rFonts w:ascii="Arial" w:hAnsi="Arial"/>
          <w:b/>
          <w:bCs/>
          <w:noProof w:val="0"/>
          <w:rtl/>
        </w:rPr>
      </w:pPr>
      <w:r>
        <w:rPr>
          <w:rFonts w:ascii="Arial" w:hAnsi="Arial"/>
          <w:b/>
          <w:bCs/>
          <w:noProof w:val="0"/>
          <w:rtl/>
        </w:rPr>
        <w:lastRenderedPageBreak/>
        <w:t>רקע עובדתי וממצאים שאינם שנויים במחלוקת</w:t>
      </w:r>
    </w:p>
    <w:p w:rsidR="00BE6CFB" w:rsidRDefault="00BE6CFB" w:rsidP="00BE6CFB">
      <w:pPr>
        <w:spacing w:line="360" w:lineRule="auto"/>
        <w:jc w:val="both"/>
        <w:rPr>
          <w:rFonts w:ascii="Arial" w:hAnsi="Arial"/>
          <w:noProof w:val="0"/>
          <w:rtl/>
        </w:rPr>
      </w:pPr>
    </w:p>
    <w:p w:rsidR="00BE6CFB" w:rsidRDefault="00BE6CFB" w:rsidP="001315A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הצדדים, </w:t>
      </w:r>
      <w:r w:rsidR="00A130A4">
        <w:rPr>
          <w:rFonts w:ascii="Arial" w:hAnsi="Arial" w:hint="cs"/>
          <w:noProof w:val="0"/>
          <w:rtl/>
        </w:rPr>
        <w:t xml:space="preserve">אשר </w:t>
      </w:r>
      <w:r>
        <w:rPr>
          <w:rFonts w:ascii="Arial" w:hAnsi="Arial"/>
          <w:noProof w:val="0"/>
          <w:rtl/>
        </w:rPr>
        <w:t>משתייכים לעד</w:t>
      </w:r>
      <w:r w:rsidR="00B842C1">
        <w:rPr>
          <w:rFonts w:ascii="Arial" w:hAnsi="Arial" w:hint="cs"/>
          <w:noProof w:val="0"/>
          <w:rtl/>
        </w:rPr>
        <w:t>ה הנוצרית</w:t>
      </w:r>
      <w:r>
        <w:rPr>
          <w:rFonts w:ascii="Arial" w:hAnsi="Arial"/>
          <w:noProof w:val="0"/>
          <w:rtl/>
        </w:rPr>
        <w:t xml:space="preserve">, נישאו </w:t>
      </w:r>
      <w:proofErr w:type="spellStart"/>
      <w:r>
        <w:rPr>
          <w:rFonts w:ascii="Arial" w:hAnsi="Arial"/>
          <w:noProof w:val="0"/>
          <w:rtl/>
        </w:rPr>
        <w:t>זל"ז</w:t>
      </w:r>
      <w:proofErr w:type="spellEnd"/>
      <w:r>
        <w:rPr>
          <w:rFonts w:ascii="Arial" w:hAnsi="Arial"/>
          <w:noProof w:val="0"/>
          <w:rtl/>
        </w:rPr>
        <w:t xml:space="preserve"> ב</w:t>
      </w:r>
      <w:r w:rsidR="0039073B">
        <w:rPr>
          <w:rFonts w:ascii="Arial" w:hAnsi="Arial" w:hint="cs"/>
          <w:noProof w:val="0"/>
          <w:rtl/>
        </w:rPr>
        <w:t xml:space="preserve">טקס </w:t>
      </w:r>
      <w:r>
        <w:rPr>
          <w:rFonts w:ascii="Arial" w:hAnsi="Arial"/>
          <w:noProof w:val="0"/>
          <w:rtl/>
        </w:rPr>
        <w:t>נישואי</w:t>
      </w:r>
      <w:r w:rsidR="0039073B">
        <w:rPr>
          <w:rFonts w:ascii="Arial" w:hAnsi="Arial" w:hint="cs"/>
          <w:noProof w:val="0"/>
          <w:rtl/>
        </w:rPr>
        <w:t>ן</w:t>
      </w:r>
      <w:r w:rsidR="0039073B">
        <w:rPr>
          <w:rFonts w:ascii="Arial" w:hAnsi="Arial"/>
          <w:noProof w:val="0"/>
          <w:rtl/>
        </w:rPr>
        <w:t xml:space="preserve"> דתי נוצר</w:t>
      </w:r>
      <w:r w:rsidR="0039073B">
        <w:rPr>
          <w:rFonts w:ascii="Arial" w:hAnsi="Arial" w:hint="cs"/>
          <w:noProof w:val="0"/>
          <w:rtl/>
        </w:rPr>
        <w:t>י</w:t>
      </w:r>
      <w:r w:rsidR="00805991">
        <w:rPr>
          <w:rFonts w:ascii="Arial" w:hAnsi="Arial"/>
          <w:noProof w:val="0"/>
          <w:rtl/>
        </w:rPr>
        <w:t xml:space="preserve"> בכנסייה פרוטסטנטית הלו</w:t>
      </w:r>
      <w:r w:rsidR="00805991">
        <w:rPr>
          <w:rFonts w:ascii="Arial" w:hAnsi="Arial" w:hint="cs"/>
          <w:noProof w:val="0"/>
          <w:rtl/>
        </w:rPr>
        <w:t>ת</w:t>
      </w:r>
      <w:r>
        <w:rPr>
          <w:rFonts w:ascii="Arial" w:hAnsi="Arial"/>
          <w:noProof w:val="0"/>
          <w:rtl/>
        </w:rPr>
        <w:t xml:space="preserve">ראנית, בירושלים ביום 08.06.1996, עת </w:t>
      </w:r>
      <w:proofErr w:type="spellStart"/>
      <w:r>
        <w:rPr>
          <w:rFonts w:ascii="Arial" w:hAnsi="Arial"/>
          <w:noProof w:val="0"/>
          <w:rtl/>
        </w:rPr>
        <w:t>היתה</w:t>
      </w:r>
      <w:proofErr w:type="spellEnd"/>
      <w:r>
        <w:rPr>
          <w:rFonts w:ascii="Arial" w:hAnsi="Arial"/>
          <w:noProof w:val="0"/>
          <w:rtl/>
        </w:rPr>
        <w:t xml:space="preserve"> האישה בת </w:t>
      </w:r>
      <w:r w:rsidR="0039073B">
        <w:rPr>
          <w:rFonts w:ascii="Arial" w:hAnsi="Arial" w:hint="cs"/>
          <w:noProof w:val="0"/>
          <w:rtl/>
        </w:rPr>
        <w:t>כ-</w:t>
      </w:r>
      <w:r>
        <w:rPr>
          <w:rFonts w:ascii="Arial" w:hAnsi="Arial"/>
          <w:noProof w:val="0"/>
          <w:rtl/>
        </w:rPr>
        <w:t xml:space="preserve">18.5 שנים. </w:t>
      </w:r>
    </w:p>
    <w:p w:rsidR="00BE6CFB" w:rsidRDefault="0039073B" w:rsidP="00CB40B0">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מנישואי</w:t>
      </w:r>
      <w:r>
        <w:rPr>
          <w:rFonts w:ascii="Arial" w:hAnsi="Arial" w:hint="cs"/>
          <w:noProof w:val="0"/>
          <w:rtl/>
        </w:rPr>
        <w:t xml:space="preserve"> הצדדים </w:t>
      </w:r>
      <w:r w:rsidR="00BE6CFB">
        <w:rPr>
          <w:rFonts w:ascii="Arial" w:hAnsi="Arial"/>
          <w:noProof w:val="0"/>
          <w:rtl/>
        </w:rPr>
        <w:t>נולדו להם שלושה ילדים.</w:t>
      </w:r>
      <w:r w:rsidR="00CB40B0">
        <w:rPr>
          <w:rFonts w:ascii="Arial" w:hAnsi="Arial" w:hint="cs"/>
          <w:noProof w:val="0"/>
          <w:rtl/>
        </w:rPr>
        <w:t xml:space="preserve"> כיום שניים בגירים ורק </w:t>
      </w:r>
      <w:r w:rsidR="00CB40B0">
        <w:rPr>
          <w:rFonts w:ascii="Arial" w:hAnsi="Arial"/>
          <w:noProof w:val="0"/>
          <w:rtl/>
        </w:rPr>
        <w:t>הצעיר ביניהם</w:t>
      </w:r>
      <w:r w:rsidR="00CB40B0">
        <w:rPr>
          <w:rFonts w:ascii="Arial" w:hAnsi="Arial" w:hint="cs"/>
          <w:noProof w:val="0"/>
          <w:rtl/>
        </w:rPr>
        <w:t xml:space="preserve"> עדיין </w:t>
      </w:r>
      <w:r w:rsidR="00BE6CFB">
        <w:rPr>
          <w:rFonts w:ascii="Arial" w:hAnsi="Arial"/>
          <w:noProof w:val="0"/>
          <w:rtl/>
        </w:rPr>
        <w:t xml:space="preserve">קטין. </w:t>
      </w:r>
    </w:p>
    <w:p w:rsidR="00BE6CFB" w:rsidRDefault="00BE6CFB" w:rsidP="002D4ACF">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בבעלות הצדדים דירת מגורים בת שלושה חדרים ב</w:t>
      </w:r>
      <w:r w:rsidR="00901F7D">
        <w:rPr>
          <w:rFonts w:ascii="Arial" w:hAnsi="Arial" w:hint="cs"/>
          <w:noProof w:val="0"/>
          <w:rtl/>
        </w:rPr>
        <w:t xml:space="preserve">רחוב </w:t>
      </w:r>
      <w:proofErr w:type="spellStart"/>
      <w:r w:rsidR="002D4ACF">
        <w:rPr>
          <w:rFonts w:ascii="Arial" w:hAnsi="Arial"/>
          <w:noProof w:val="0"/>
        </w:rPr>
        <w:t>xxxxx</w:t>
      </w:r>
      <w:proofErr w:type="spellEnd"/>
      <w:r w:rsidR="00901F7D">
        <w:rPr>
          <w:rFonts w:ascii="Arial" w:hAnsi="Arial" w:hint="cs"/>
          <w:noProof w:val="0"/>
          <w:rtl/>
        </w:rPr>
        <w:t xml:space="preserve"> ב</w:t>
      </w:r>
      <w:r>
        <w:rPr>
          <w:rFonts w:ascii="Arial" w:hAnsi="Arial"/>
          <w:noProof w:val="0"/>
          <w:rtl/>
        </w:rPr>
        <w:t xml:space="preserve">עיר </w:t>
      </w:r>
      <w:proofErr w:type="spellStart"/>
      <w:r w:rsidR="002D4ACF">
        <w:rPr>
          <w:rFonts w:ascii="Arial" w:hAnsi="Arial"/>
          <w:noProof w:val="0"/>
        </w:rPr>
        <w:t>xxxxx</w:t>
      </w:r>
      <w:proofErr w:type="spellEnd"/>
      <w:r>
        <w:rPr>
          <w:rFonts w:ascii="Arial" w:hAnsi="Arial"/>
          <w:noProof w:val="0"/>
          <w:rtl/>
        </w:rPr>
        <w:t xml:space="preserve">, </w:t>
      </w:r>
      <w:r w:rsidR="00AF7556">
        <w:rPr>
          <w:rFonts w:ascii="Arial" w:hAnsi="Arial"/>
          <w:noProof w:val="0"/>
          <w:rtl/>
        </w:rPr>
        <w:t>בה מתגוררת כיום האישה עם הילדים</w:t>
      </w:r>
      <w:r w:rsidR="00AF7556">
        <w:rPr>
          <w:rFonts w:ascii="Arial" w:hAnsi="Arial" w:hint="cs"/>
          <w:noProof w:val="0"/>
          <w:rtl/>
        </w:rPr>
        <w:t xml:space="preserve"> (להלן: "דירת הצדדים").</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אין מחלוקת כי האישה לא עבדה מעולם ואין לה כל ה</w:t>
      </w:r>
      <w:r w:rsidR="00CB40B0">
        <w:rPr>
          <w:rFonts w:ascii="Arial" w:hAnsi="Arial"/>
          <w:noProof w:val="0"/>
          <w:rtl/>
        </w:rPr>
        <w:t>כשרה מקצועית. במשך שנות הנישואי</w:t>
      </w:r>
      <w:r w:rsidR="00CB40B0">
        <w:rPr>
          <w:rFonts w:ascii="Arial" w:hAnsi="Arial" w:hint="cs"/>
          <w:noProof w:val="0"/>
          <w:rtl/>
        </w:rPr>
        <w:t>ן</w:t>
      </w:r>
      <w:r>
        <w:rPr>
          <w:rFonts w:ascii="Arial" w:hAnsi="Arial"/>
          <w:noProof w:val="0"/>
          <w:rtl/>
        </w:rPr>
        <w:t xml:space="preserve">, האישה </w:t>
      </w:r>
      <w:proofErr w:type="spellStart"/>
      <w:r>
        <w:rPr>
          <w:rFonts w:ascii="Arial" w:hAnsi="Arial"/>
          <w:noProof w:val="0"/>
          <w:rtl/>
        </w:rPr>
        <w:t>היתה</w:t>
      </w:r>
      <w:proofErr w:type="spellEnd"/>
      <w:r>
        <w:rPr>
          <w:rFonts w:ascii="Arial" w:hAnsi="Arial"/>
          <w:noProof w:val="0"/>
          <w:rtl/>
        </w:rPr>
        <w:t xml:space="preserve"> עקרת בית ואילו האיש היה בעל עסק עצמאי בתחום המוניות.</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במהלך שנת 2014 ו/או במועד סמוך לכך, נוצר משבר בין הצדדים שנגרם כתוצאה ממספר </w:t>
      </w:r>
      <w:r>
        <w:rPr>
          <w:rFonts w:ascii="Arial" w:hAnsi="Arial"/>
          <w:noProof w:val="0"/>
          <w:color w:val="000000" w:themeColor="text1"/>
          <w:rtl/>
        </w:rPr>
        <w:t xml:space="preserve">גורמים, ובסוף שנת 2016 האיש </w:t>
      </w:r>
      <w:r>
        <w:rPr>
          <w:rFonts w:ascii="Arial" w:hAnsi="Arial"/>
          <w:noProof w:val="0"/>
          <w:rtl/>
        </w:rPr>
        <w:t>עזב את הדירה המשותפת, ועבר להתגורר בדירה הנמצאת בבעלות אמו ואחיותיה. שם הוא מתגורר מאז ועד היום.</w:t>
      </w:r>
    </w:p>
    <w:p w:rsidR="00BE6CFB" w:rsidRDefault="00BE6CFB" w:rsidP="00BE6CFB">
      <w:pPr>
        <w:spacing w:line="360" w:lineRule="auto"/>
        <w:jc w:val="both"/>
        <w:rPr>
          <w:rFonts w:ascii="Arial" w:hAnsi="Arial"/>
          <w:b/>
          <w:bCs/>
          <w:noProof w:val="0"/>
          <w:rtl/>
        </w:rPr>
      </w:pPr>
    </w:p>
    <w:p w:rsidR="00BE6CFB" w:rsidRDefault="00BE6CFB" w:rsidP="00BE6CFB">
      <w:pPr>
        <w:spacing w:line="360" w:lineRule="auto"/>
        <w:jc w:val="both"/>
        <w:rPr>
          <w:rFonts w:ascii="Arial" w:hAnsi="Arial"/>
          <w:b/>
          <w:bCs/>
          <w:noProof w:val="0"/>
          <w:rtl/>
        </w:rPr>
      </w:pPr>
      <w:r>
        <w:rPr>
          <w:rFonts w:ascii="Arial" w:hAnsi="Arial"/>
          <w:b/>
          <w:bCs/>
          <w:noProof w:val="0"/>
          <w:rtl/>
        </w:rPr>
        <w:t>סלע המחלוקת</w:t>
      </w:r>
    </w:p>
    <w:p w:rsidR="00BE6CFB" w:rsidRDefault="00BE6CFB" w:rsidP="00BE6CFB">
      <w:pPr>
        <w:spacing w:line="360" w:lineRule="auto"/>
        <w:jc w:val="both"/>
        <w:rPr>
          <w:rFonts w:ascii="Arial" w:hAnsi="Arial"/>
          <w:noProof w:val="0"/>
          <w:rtl/>
        </w:rPr>
      </w:pP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עיקר המחלוקת בין הצדדים נוגע לדירה בה מתגורר האיש. לטענת האישה, על אף שהדירה רשומה על שם אמו של האיש ודודותיו, בפועל היא נרכשה מכספים משותפים שצבר האיש במהלך נישואי הצדדים.</w:t>
      </w:r>
    </w:p>
    <w:p w:rsidR="00BE6CFB" w:rsidRDefault="00BE6CFB" w:rsidP="00A130A4">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על כן, עותרת האישה להצהיר כי הזכויות בדירה או חלק מה</w:t>
      </w:r>
      <w:r w:rsidR="00A130A4">
        <w:rPr>
          <w:rFonts w:ascii="Arial" w:hAnsi="Arial" w:hint="cs"/>
          <w:noProof w:val="0"/>
          <w:rtl/>
        </w:rPr>
        <w:t>ן</w:t>
      </w:r>
      <w:r>
        <w:rPr>
          <w:rFonts w:ascii="Arial" w:hAnsi="Arial"/>
          <w:noProof w:val="0"/>
          <w:rtl/>
        </w:rPr>
        <w:t>, שייכות לאיש, ועקב פ</w:t>
      </w:r>
      <w:r w:rsidRPr="00AF7556">
        <w:rPr>
          <w:rFonts w:ascii="Arial" w:hAnsi="Arial"/>
          <w:noProof w:val="0"/>
          <w:rtl/>
        </w:rPr>
        <w:t xml:space="preserve">ער ההכנסות בין הצדדים, האישה תקבל 70% מהזכויות והאיש יוותר </w:t>
      </w:r>
      <w:r w:rsidR="00A130A4">
        <w:rPr>
          <w:rFonts w:ascii="Arial" w:hAnsi="Arial"/>
          <w:noProof w:val="0"/>
          <w:rtl/>
        </w:rPr>
        <w:t>עם 30% בלבד, וזאת בהתאם לסעיף 8</w:t>
      </w:r>
      <w:r w:rsidRPr="00AF7556">
        <w:rPr>
          <w:rFonts w:ascii="Arial" w:hAnsi="Arial"/>
          <w:noProof w:val="0"/>
          <w:rtl/>
        </w:rPr>
        <w:t xml:space="preserve">(2) </w:t>
      </w:r>
      <w:r w:rsidR="00AF7556" w:rsidRPr="00AF7556">
        <w:rPr>
          <w:rFonts w:ascii="Arial" w:hAnsi="Arial" w:hint="cs"/>
          <w:noProof w:val="0"/>
          <w:rtl/>
        </w:rPr>
        <w:t>ל</w:t>
      </w:r>
      <w:r w:rsidR="00AF7556" w:rsidRPr="00AF7556">
        <w:rPr>
          <w:rFonts w:ascii="Arial" w:hAnsi="Arial"/>
          <w:noProof w:val="0"/>
          <w:rtl/>
        </w:rPr>
        <w:t>חוק יחסי ממון בין בני זוג, תשל"ג – 1973 (להלן: "חוק יחסי ממון").</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עוד חלוקים הצדדים בנוגע</w:t>
      </w:r>
      <w:r w:rsidR="00AF7556">
        <w:rPr>
          <w:rFonts w:ascii="Arial" w:hAnsi="Arial"/>
          <w:noProof w:val="0"/>
          <w:rtl/>
        </w:rPr>
        <w:t xml:space="preserve"> לקשר בין האיש לילדים</w:t>
      </w:r>
      <w:r w:rsidR="00AF7556">
        <w:rPr>
          <w:rFonts w:ascii="Arial" w:hAnsi="Arial" w:hint="cs"/>
          <w:noProof w:val="0"/>
          <w:rtl/>
        </w:rPr>
        <w:t>.</w:t>
      </w:r>
      <w:r w:rsidR="00AF7556">
        <w:rPr>
          <w:rFonts w:ascii="Arial" w:hAnsi="Arial"/>
          <w:noProof w:val="0"/>
          <w:rtl/>
        </w:rPr>
        <w:t xml:space="preserve"> מאחר </w:t>
      </w:r>
      <w:r w:rsidR="00AF7556">
        <w:rPr>
          <w:rFonts w:ascii="Arial" w:hAnsi="Arial" w:hint="cs"/>
          <w:noProof w:val="0"/>
          <w:rtl/>
        </w:rPr>
        <w:t>ש</w:t>
      </w:r>
      <w:r>
        <w:rPr>
          <w:rFonts w:ascii="Arial" w:hAnsi="Arial"/>
          <w:noProof w:val="0"/>
          <w:rtl/>
        </w:rPr>
        <w:t>השניים הגדולים כבר בגרו, הרי שעל בית המשפט נותר להכריע רק בעניינו של הקטין, הן בנוגע למזונותיו והן בנוגע לזמני השהות שלו עם האיש.</w:t>
      </w:r>
    </w:p>
    <w:p w:rsidR="00A130A4" w:rsidRDefault="00A130A4" w:rsidP="00BE6CFB">
      <w:pPr>
        <w:spacing w:after="120" w:line="360" w:lineRule="auto"/>
        <w:jc w:val="both"/>
        <w:rPr>
          <w:rFonts w:ascii="Arial" w:hAnsi="Arial"/>
          <w:b/>
          <w:bCs/>
          <w:noProof w:val="0"/>
          <w:rtl/>
        </w:rPr>
      </w:pPr>
    </w:p>
    <w:p w:rsidR="00A130A4" w:rsidRDefault="00A130A4" w:rsidP="00BE6CFB">
      <w:pPr>
        <w:spacing w:after="120" w:line="360" w:lineRule="auto"/>
        <w:jc w:val="both"/>
        <w:rPr>
          <w:rFonts w:ascii="Arial" w:hAnsi="Arial"/>
          <w:b/>
          <w:bCs/>
          <w:noProof w:val="0"/>
          <w:rtl/>
        </w:rPr>
      </w:pPr>
    </w:p>
    <w:p w:rsidR="00A130A4" w:rsidRDefault="00A130A4" w:rsidP="00BE6CFB">
      <w:pPr>
        <w:spacing w:after="120" w:line="360" w:lineRule="auto"/>
        <w:jc w:val="both"/>
        <w:rPr>
          <w:rFonts w:ascii="Arial" w:hAnsi="Arial"/>
          <w:b/>
          <w:bCs/>
          <w:noProof w:val="0"/>
          <w:rtl/>
        </w:rPr>
      </w:pPr>
    </w:p>
    <w:p w:rsidR="00BE6CFB" w:rsidRDefault="00BE6CFB" w:rsidP="00BE6CFB">
      <w:pPr>
        <w:spacing w:after="120" w:line="360" w:lineRule="auto"/>
        <w:jc w:val="both"/>
        <w:rPr>
          <w:rFonts w:ascii="Arial" w:hAnsi="Arial"/>
          <w:b/>
          <w:bCs/>
          <w:noProof w:val="0"/>
          <w:rtl/>
        </w:rPr>
      </w:pPr>
      <w:proofErr w:type="spellStart"/>
      <w:r>
        <w:rPr>
          <w:rFonts w:ascii="Arial" w:hAnsi="Arial"/>
          <w:b/>
          <w:bCs/>
          <w:noProof w:val="0"/>
          <w:rtl/>
        </w:rPr>
        <w:lastRenderedPageBreak/>
        <w:t>תה"ן</w:t>
      </w:r>
      <w:proofErr w:type="spellEnd"/>
      <w:r>
        <w:rPr>
          <w:rFonts w:ascii="Arial" w:hAnsi="Arial"/>
          <w:b/>
          <w:bCs/>
          <w:noProof w:val="0"/>
          <w:rtl/>
        </w:rPr>
        <w:t xml:space="preserve"> 56754-11-20 תביעה להתרת נישואין</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תביעה זו הינה תביעת האיש להתרת נישואיו מהאישה. האישה מתנגדת להתרת הנישואין</w:t>
      </w:r>
      <w:r w:rsidR="00AF7556">
        <w:rPr>
          <w:rFonts w:ascii="Arial" w:hAnsi="Arial" w:hint="cs"/>
          <w:noProof w:val="0"/>
          <w:rtl/>
        </w:rPr>
        <w:t xml:space="preserve"> בבית משפט זה</w:t>
      </w:r>
      <w:r>
        <w:rPr>
          <w:rFonts w:ascii="Arial" w:hAnsi="Arial"/>
          <w:noProof w:val="0"/>
          <w:rtl/>
        </w:rPr>
        <w:t xml:space="preserve">. </w:t>
      </w:r>
    </w:p>
    <w:p w:rsidR="00BE6CFB" w:rsidRDefault="00BE6CFB" w:rsidP="00CB40B0">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הצדדים </w:t>
      </w:r>
      <w:r w:rsidR="00AF7556">
        <w:rPr>
          <w:rFonts w:ascii="Arial" w:hAnsi="Arial" w:hint="cs"/>
          <w:noProof w:val="0"/>
          <w:rtl/>
        </w:rPr>
        <w:t xml:space="preserve">כאמור </w:t>
      </w:r>
      <w:r>
        <w:rPr>
          <w:rFonts w:ascii="Arial" w:hAnsi="Arial"/>
          <w:noProof w:val="0"/>
          <w:rtl/>
        </w:rPr>
        <w:t>נישאו זה לזו בנישואין דתיים נוצרים בכנסייה פרוטסטנ</w:t>
      </w:r>
      <w:r w:rsidR="00AF7556">
        <w:rPr>
          <w:rFonts w:ascii="Arial" w:hAnsi="Arial" w:hint="cs"/>
          <w:noProof w:val="0"/>
          <w:rtl/>
        </w:rPr>
        <w:t>ט</w:t>
      </w:r>
      <w:r w:rsidR="00805991">
        <w:rPr>
          <w:rFonts w:ascii="Arial" w:hAnsi="Arial"/>
          <w:noProof w:val="0"/>
          <w:rtl/>
        </w:rPr>
        <w:t>ית הלו</w:t>
      </w:r>
      <w:r w:rsidR="00805991">
        <w:rPr>
          <w:rFonts w:ascii="Arial" w:hAnsi="Arial" w:hint="cs"/>
          <w:noProof w:val="0"/>
          <w:rtl/>
        </w:rPr>
        <w:t>ת</w:t>
      </w:r>
      <w:r>
        <w:rPr>
          <w:rFonts w:ascii="Arial" w:hAnsi="Arial"/>
          <w:noProof w:val="0"/>
          <w:rtl/>
        </w:rPr>
        <w:t xml:space="preserve">ראנית, בירושלים ביום 08.06.1996. </w:t>
      </w:r>
    </w:p>
    <w:p w:rsidR="00BE6CFB" w:rsidRPr="001A4498" w:rsidRDefault="00CB40B0" w:rsidP="001A4498">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נישואי הצדדים לא עלו יפה והם נפרדו בחודש דצמבר 2016, עת עזב האיש את הבית</w:t>
      </w:r>
      <w:r>
        <w:rPr>
          <w:rFonts w:ascii="Arial" w:hAnsi="Arial" w:hint="cs"/>
          <w:noProof w:val="0"/>
          <w:rtl/>
        </w:rPr>
        <w:t>,</w:t>
      </w:r>
      <w:r>
        <w:rPr>
          <w:rFonts w:ascii="Arial" w:hAnsi="Arial"/>
          <w:noProof w:val="0"/>
          <w:rtl/>
        </w:rPr>
        <w:t xml:space="preserve"> ומאז ועד היום הם פרודים.</w:t>
      </w:r>
      <w:r w:rsidR="001A4498">
        <w:rPr>
          <w:rFonts w:ascii="Arial" w:hAnsi="Arial" w:hint="cs"/>
          <w:noProof w:val="0"/>
          <w:rtl/>
        </w:rPr>
        <w:t xml:space="preserve"> </w:t>
      </w:r>
      <w:r w:rsidRPr="001A4498">
        <w:rPr>
          <w:rFonts w:ascii="Arial" w:hAnsi="Arial" w:hint="cs"/>
          <w:noProof w:val="0"/>
          <w:rtl/>
        </w:rPr>
        <w:t xml:space="preserve">כאמור </w:t>
      </w:r>
      <w:r w:rsidR="00BE6CFB" w:rsidRPr="001A4498">
        <w:rPr>
          <w:rFonts w:ascii="Arial" w:hAnsi="Arial"/>
          <w:noProof w:val="0"/>
          <w:rtl/>
        </w:rPr>
        <w:t>לצדדים שלושה ילדים, כיום שניים מהם בגירים ואחד קטין.</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לטענת האיש, חייהם המשותפים של הצדדים הגיעו לקיצם ואין כל סיכוי לשקמם. הצדדים אינם מתגוררים יחד במשך מספר שנים. אשר על כן, האיש מעוניין לה</w:t>
      </w:r>
      <w:r w:rsidR="00805991">
        <w:rPr>
          <w:rFonts w:ascii="Arial" w:hAnsi="Arial" w:hint="cs"/>
          <w:noProof w:val="0"/>
          <w:rtl/>
        </w:rPr>
        <w:t>י</w:t>
      </w:r>
      <w:r>
        <w:rPr>
          <w:rFonts w:ascii="Arial" w:hAnsi="Arial"/>
          <w:noProof w:val="0"/>
          <w:rtl/>
        </w:rPr>
        <w:t>פרד בדרכי שלום, ולנהל אור</w:t>
      </w:r>
      <w:r w:rsidR="00AF7556">
        <w:rPr>
          <w:rFonts w:ascii="Arial" w:hAnsi="Arial"/>
          <w:noProof w:val="0"/>
          <w:rtl/>
        </w:rPr>
        <w:t>ח חיים נפרד ובלתי תלוי. משכך מב</w:t>
      </w:r>
      <w:r>
        <w:rPr>
          <w:rFonts w:ascii="Arial" w:hAnsi="Arial"/>
          <w:noProof w:val="0"/>
          <w:rtl/>
        </w:rPr>
        <w:t>קש לה</w:t>
      </w:r>
      <w:r w:rsidR="00805991">
        <w:rPr>
          <w:rFonts w:ascii="Arial" w:hAnsi="Arial" w:hint="cs"/>
          <w:noProof w:val="0"/>
          <w:rtl/>
        </w:rPr>
        <w:t>י</w:t>
      </w:r>
      <w:r>
        <w:rPr>
          <w:rFonts w:ascii="Arial" w:hAnsi="Arial"/>
          <w:noProof w:val="0"/>
          <w:rtl/>
        </w:rPr>
        <w:t>עתר לתביעתו להתרת הנישואין.</w:t>
      </w:r>
    </w:p>
    <w:p w:rsidR="00BE6CFB" w:rsidRDefault="00BE6CFB" w:rsidP="00AF7556">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לטענת האישה, הסמכות להתיר את נישואי הצדדים נתונה באופן בלעדי לבית הדין הכנסייתי המוסמך. לשיטתה אין סמכות לבית משפט זה להתיר את נישואי הצדדים, ויש לדחות את התביעה על הסף.</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לאחר שעיינתי במלוא החומר המונח בתיק ושקלתי את טענות הצדדים, שוכנעתי כי יש לקבל את התביעה להתרת נישואי הצדדים.</w:t>
      </w:r>
    </w:p>
    <w:p w:rsidR="00BE6CFB" w:rsidRDefault="00BE6CFB" w:rsidP="00BE6CFB">
      <w:pPr>
        <w:pStyle w:val="ad"/>
        <w:numPr>
          <w:ilvl w:val="0"/>
          <w:numId w:val="1"/>
        </w:numPr>
        <w:spacing w:after="120" w:line="360" w:lineRule="auto"/>
        <w:ind w:left="714" w:hanging="357"/>
        <w:contextualSpacing w:val="0"/>
        <w:jc w:val="both"/>
        <w:rPr>
          <w:rFonts w:ascii="Arial" w:hAnsi="Arial"/>
          <w:b/>
          <w:bCs/>
          <w:noProof w:val="0"/>
        </w:rPr>
      </w:pPr>
      <w:r>
        <w:rPr>
          <w:rFonts w:ascii="Arial" w:hAnsi="Arial"/>
          <w:noProof w:val="0"/>
          <w:rtl/>
        </w:rPr>
        <w:t xml:space="preserve">סעיף 3(א)(1) חוק שיפוט </w:t>
      </w:r>
      <w:proofErr w:type="spellStart"/>
      <w:r>
        <w:rPr>
          <w:rFonts w:ascii="Arial" w:hAnsi="Arial"/>
          <w:noProof w:val="0"/>
          <w:rtl/>
        </w:rPr>
        <w:t>בעניני</w:t>
      </w:r>
      <w:proofErr w:type="spellEnd"/>
      <w:r>
        <w:rPr>
          <w:rFonts w:ascii="Arial" w:hAnsi="Arial"/>
          <w:noProof w:val="0"/>
          <w:rtl/>
        </w:rPr>
        <w:t xml:space="preserve"> התרת נישואין (מקרים מיוחדים וסמכות בין-לאומית), תשכ"ט-1969 (</w:t>
      </w:r>
      <w:r w:rsidRPr="00AF7556">
        <w:rPr>
          <w:rFonts w:ascii="Arial" w:hAnsi="Arial"/>
          <w:noProof w:val="0"/>
          <w:rtl/>
        </w:rPr>
        <w:t>להלן: "חוק שיפוט בענייני התרת נישואין") קובע:</w:t>
      </w:r>
      <w:r>
        <w:rPr>
          <w:rFonts w:ascii="Arial" w:hAnsi="Arial"/>
          <w:noProof w:val="0"/>
          <w:rtl/>
        </w:rPr>
        <w:t xml:space="preserve"> </w:t>
      </w:r>
    </w:p>
    <w:p w:rsidR="00BE6CFB" w:rsidRPr="00AF7556" w:rsidRDefault="00BE6CFB" w:rsidP="00BE6CFB">
      <w:pPr>
        <w:pStyle w:val="ad"/>
        <w:spacing w:after="120" w:line="360" w:lineRule="auto"/>
        <w:ind w:left="1440" w:firstLine="6"/>
        <w:jc w:val="both"/>
        <w:rPr>
          <w:rFonts w:asciiTheme="majorBidi" w:hAnsiTheme="majorBidi" w:cstheme="majorBidi"/>
          <w:b/>
          <w:bCs/>
          <w:noProof w:val="0"/>
        </w:rPr>
      </w:pPr>
      <w:r w:rsidRPr="00AF7556">
        <w:rPr>
          <w:rFonts w:asciiTheme="majorBidi" w:hAnsiTheme="majorBidi" w:cstheme="majorBidi"/>
          <w:noProof w:val="0"/>
          <w:rtl/>
        </w:rPr>
        <w:t>"</w:t>
      </w:r>
      <w:r w:rsidRPr="00AF7556">
        <w:rPr>
          <w:rFonts w:asciiTheme="majorBidi" w:hAnsiTheme="majorBidi" w:cstheme="majorBidi"/>
          <w:b/>
          <w:bCs/>
          <w:noProof w:val="0"/>
          <w:rtl/>
        </w:rPr>
        <w:t>הוגשה לבית המשפט בקשה להתרת נישואין ואחד מבני הזוג הוא יהודי, מוסלמי, דרוזי או בן אחת העדות הנוצריות המקיימות בישראל בית דין דתי, או התעורר ספק ביחס להשתייכותו של אחד מבני הזוג לעדה דתית כאמור (בחוק זה – בן דת מוכרת), או ששני בני הזוג הם בני דתות מוכרות שונות, יפנה סגן נשיא בית המשפט או שופט מוסמך בכתב, לראש בית הדין הנוגע בדבר, כדי שיקבע אם יש צורך בגירושין על פי הדין הדתי שלפיו הוא דן, ולו מספק, כדי שבן הזוג שעליו חל אותו דין דתי יוכל להינשא מחדש (בחוק זה – פניה)</w:t>
      </w:r>
      <w:r w:rsidRPr="00AF7556">
        <w:rPr>
          <w:rFonts w:asciiTheme="majorBidi" w:hAnsiTheme="majorBidi" w:cstheme="majorBidi"/>
          <w:b/>
          <w:bCs/>
          <w:noProof w:val="0"/>
        </w:rPr>
        <w:t>;</w:t>
      </w:r>
      <w:r w:rsidRPr="00AF7556">
        <w:rPr>
          <w:rFonts w:asciiTheme="majorBidi" w:hAnsiTheme="majorBidi" w:cstheme="majorBidi"/>
          <w:b/>
          <w:bCs/>
          <w:noProof w:val="0"/>
          <w:rtl/>
        </w:rPr>
        <w:t>"</w:t>
      </w:r>
    </w:p>
    <w:p w:rsidR="00BE6CFB" w:rsidRDefault="00BE6CFB" w:rsidP="00BE6CFB">
      <w:pPr>
        <w:pStyle w:val="ad"/>
        <w:spacing w:after="120" w:line="360" w:lineRule="auto"/>
        <w:ind w:left="714"/>
        <w:jc w:val="both"/>
        <w:rPr>
          <w:rFonts w:ascii="Arial" w:hAnsi="Arial"/>
          <w:b/>
          <w:bCs/>
          <w:noProof w:val="0"/>
        </w:rPr>
      </w:pP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בתאריך 02.06.22 הוגשה לב</w:t>
      </w:r>
      <w:r w:rsidR="00805991">
        <w:rPr>
          <w:rFonts w:ascii="Arial" w:hAnsi="Arial"/>
          <w:noProof w:val="0"/>
          <w:rtl/>
        </w:rPr>
        <w:t>ית המשפט חוות דעת של הכנסייה המ</w:t>
      </w:r>
      <w:r w:rsidR="0091256A">
        <w:rPr>
          <w:rFonts w:ascii="Arial" w:hAnsi="Arial" w:hint="cs"/>
          <w:noProof w:val="0"/>
          <w:rtl/>
        </w:rPr>
        <w:t>רו</w:t>
      </w:r>
      <w:r>
        <w:rPr>
          <w:rFonts w:ascii="Arial" w:hAnsi="Arial"/>
          <w:noProof w:val="0"/>
          <w:rtl/>
        </w:rPr>
        <w:t>נית, לפיה</w:t>
      </w:r>
      <w:r w:rsidR="0091256A">
        <w:rPr>
          <w:rFonts w:ascii="Arial" w:hAnsi="Arial"/>
          <w:noProof w:val="0"/>
          <w:rtl/>
        </w:rPr>
        <w:t>, מאחר שהאישה משתייכת לעדה המ</w:t>
      </w:r>
      <w:r w:rsidR="0091256A">
        <w:rPr>
          <w:rFonts w:ascii="Arial" w:hAnsi="Arial" w:hint="cs"/>
          <w:noProof w:val="0"/>
          <w:rtl/>
        </w:rPr>
        <w:t>רו</w:t>
      </w:r>
      <w:r>
        <w:rPr>
          <w:rFonts w:ascii="Arial" w:hAnsi="Arial"/>
          <w:noProof w:val="0"/>
          <w:rtl/>
        </w:rPr>
        <w:t xml:space="preserve">נית </w:t>
      </w:r>
      <w:r w:rsidR="00805991">
        <w:rPr>
          <w:rFonts w:ascii="Arial" w:hAnsi="Arial"/>
          <w:noProof w:val="0"/>
          <w:rtl/>
        </w:rPr>
        <w:t>קתולית, חלים בענייניה הוראות קו</w:t>
      </w:r>
      <w:r w:rsidR="00805991">
        <w:rPr>
          <w:rFonts w:ascii="Arial" w:hAnsi="Arial" w:hint="cs"/>
          <w:noProof w:val="0"/>
          <w:rtl/>
        </w:rPr>
        <w:t>דק</w:t>
      </w:r>
      <w:r>
        <w:rPr>
          <w:rFonts w:ascii="Arial" w:hAnsi="Arial"/>
          <w:noProof w:val="0"/>
          <w:rtl/>
        </w:rPr>
        <w:t xml:space="preserve">ס החוקים של </w:t>
      </w:r>
      <w:r>
        <w:rPr>
          <w:rFonts w:ascii="Arial" w:hAnsi="Arial"/>
          <w:noProof w:val="0"/>
          <w:rtl/>
        </w:rPr>
        <w:lastRenderedPageBreak/>
        <w:t>הכנסיות המזרחיות, על פיהם הכנסייה נהנית מ</w:t>
      </w:r>
      <w:r w:rsidR="00805991">
        <w:rPr>
          <w:rFonts w:ascii="Arial" w:hAnsi="Arial"/>
          <w:noProof w:val="0"/>
          <w:rtl/>
        </w:rPr>
        <w:t>סמכות בלעדית לדון במקרה שהצד המ</w:t>
      </w:r>
      <w:r>
        <w:rPr>
          <w:rFonts w:ascii="Arial" w:hAnsi="Arial"/>
          <w:noProof w:val="0"/>
          <w:rtl/>
        </w:rPr>
        <w:t xml:space="preserve">רוני מתכוון להינשא שוב בכנסיה. </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בנוסף ע"פ חוות הדעת, במקרה שבית המשפט לענייני משפחה </w:t>
      </w:r>
      <w:r w:rsidR="00805991">
        <w:rPr>
          <w:rFonts w:ascii="Arial" w:hAnsi="Arial"/>
          <w:noProof w:val="0"/>
          <w:rtl/>
        </w:rPr>
        <w:t>מחליט להתיר את הנישואין, הצד המ</w:t>
      </w:r>
      <w:r>
        <w:rPr>
          <w:rFonts w:ascii="Arial" w:hAnsi="Arial"/>
          <w:noProof w:val="0"/>
          <w:rtl/>
        </w:rPr>
        <w:t>רוני עדיין לא יכול להינשא שוב בכנסיה הקתולית אל</w:t>
      </w:r>
      <w:r w:rsidR="00BB0C7C">
        <w:rPr>
          <w:rFonts w:ascii="Arial" w:hAnsi="Arial"/>
          <w:noProof w:val="0"/>
          <w:rtl/>
        </w:rPr>
        <w:t>א לאחר פסק דין מטעם בית הדין המ</w:t>
      </w:r>
      <w:r>
        <w:rPr>
          <w:rFonts w:ascii="Arial" w:hAnsi="Arial"/>
          <w:noProof w:val="0"/>
          <w:rtl/>
        </w:rPr>
        <w:t xml:space="preserve">רוני שמצהיר </w:t>
      </w:r>
      <w:r w:rsidR="007C32BC">
        <w:rPr>
          <w:rFonts w:ascii="Arial" w:hAnsi="Arial"/>
          <w:noProof w:val="0"/>
          <w:rtl/>
        </w:rPr>
        <w:t>על בטלות הנישואין מעיקר</w:t>
      </w:r>
      <w:r w:rsidR="007C32BC">
        <w:rPr>
          <w:rFonts w:ascii="Arial" w:hAnsi="Arial" w:hint="cs"/>
          <w:noProof w:val="0"/>
          <w:rtl/>
        </w:rPr>
        <w:t>ם</w:t>
      </w:r>
      <w:r>
        <w:rPr>
          <w:rFonts w:ascii="Arial" w:hAnsi="Arial"/>
          <w:noProof w:val="0"/>
          <w:rtl/>
        </w:rPr>
        <w:t>.</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בעניינו, הצדדים משתייכים לעדות דתיות שונות בנצרות. האישה מ</w:t>
      </w:r>
      <w:r w:rsidR="00BB0C7C">
        <w:rPr>
          <w:rFonts w:ascii="Arial" w:hAnsi="Arial"/>
          <w:noProof w:val="0"/>
          <w:rtl/>
        </w:rPr>
        <w:t>שתייכת לעדה המ</w:t>
      </w:r>
      <w:r>
        <w:rPr>
          <w:rFonts w:ascii="Arial" w:hAnsi="Arial"/>
          <w:noProof w:val="0"/>
          <w:rtl/>
        </w:rPr>
        <w:t>ר</w:t>
      </w:r>
      <w:r w:rsidR="00BB0C7C">
        <w:rPr>
          <w:rFonts w:ascii="Arial" w:hAnsi="Arial" w:hint="cs"/>
          <w:noProof w:val="0"/>
          <w:rtl/>
        </w:rPr>
        <w:t>ו</w:t>
      </w:r>
      <w:r>
        <w:rPr>
          <w:rFonts w:ascii="Arial" w:hAnsi="Arial"/>
          <w:noProof w:val="0"/>
          <w:rtl/>
        </w:rPr>
        <w:t>נית קתולית, ואילו האיש משתייך לעדה הפרוטסטנטית. נישואי הצדדים נערכו בטקס דתי בכנסייה פרוטסטנטי</w:t>
      </w:r>
      <w:r w:rsidR="007C32BC">
        <w:rPr>
          <w:rFonts w:ascii="Arial" w:hAnsi="Arial" w:hint="cs"/>
          <w:noProof w:val="0"/>
          <w:rtl/>
        </w:rPr>
        <w:t>ת</w:t>
      </w:r>
      <w:r>
        <w:rPr>
          <w:rFonts w:ascii="Arial" w:hAnsi="Arial"/>
          <w:noProof w:val="0"/>
          <w:rtl/>
        </w:rPr>
        <w:t>. ואולם, חוו</w:t>
      </w:r>
      <w:r w:rsidR="00BB0C7C">
        <w:rPr>
          <w:rFonts w:ascii="Arial" w:hAnsi="Arial"/>
          <w:noProof w:val="0"/>
          <w:rtl/>
        </w:rPr>
        <w:t>ת הדעת התייחסה לדין ביחס לצד המ</w:t>
      </w:r>
      <w:r>
        <w:rPr>
          <w:rFonts w:ascii="Arial" w:hAnsi="Arial"/>
          <w:noProof w:val="0"/>
          <w:rtl/>
        </w:rPr>
        <w:t>ר</w:t>
      </w:r>
      <w:r w:rsidR="00BB0C7C">
        <w:rPr>
          <w:rFonts w:ascii="Arial" w:hAnsi="Arial" w:hint="cs"/>
          <w:noProof w:val="0"/>
          <w:rtl/>
        </w:rPr>
        <w:t>ו</w:t>
      </w:r>
      <w:r>
        <w:rPr>
          <w:rFonts w:ascii="Arial" w:hAnsi="Arial"/>
          <w:noProof w:val="0"/>
          <w:rtl/>
        </w:rPr>
        <w:t xml:space="preserve">ני בלבד. </w:t>
      </w:r>
    </w:p>
    <w:p w:rsidR="00BE6CFB" w:rsidRDefault="00BE6CFB" w:rsidP="00BB0C7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אשר לטענת האישה כי בית משפט זה אינו יכול להתיר את נישואי הצדדים אלא רק בית הדין הקתולי מרוני, הרי שאין הוא חל על האיש בהיותו בן דת אחרת- נוצרית פרוטסטנטית,  </w:t>
      </w:r>
      <w:r w:rsidR="00BB0C7C">
        <w:rPr>
          <w:rFonts w:ascii="Arial" w:hAnsi="Arial" w:hint="cs"/>
          <w:noProof w:val="0"/>
          <w:rtl/>
        </w:rPr>
        <w:t>על כן,</w:t>
      </w:r>
      <w:r>
        <w:rPr>
          <w:rFonts w:ascii="Arial" w:hAnsi="Arial"/>
          <w:noProof w:val="0"/>
          <w:rtl/>
        </w:rPr>
        <w:t xml:space="preserve"> נושא התרת הנישואין </w:t>
      </w:r>
      <w:r w:rsidR="00BB0C7C">
        <w:rPr>
          <w:rFonts w:ascii="Arial" w:hAnsi="Arial" w:hint="cs"/>
          <w:noProof w:val="0"/>
          <w:rtl/>
        </w:rPr>
        <w:t xml:space="preserve">הובא </w:t>
      </w:r>
      <w:r>
        <w:rPr>
          <w:rFonts w:ascii="Arial" w:hAnsi="Arial"/>
          <w:noProof w:val="0"/>
          <w:rtl/>
        </w:rPr>
        <w:t>להכר</w:t>
      </w:r>
      <w:r w:rsidR="00BB0C7C">
        <w:rPr>
          <w:rFonts w:ascii="Arial" w:hAnsi="Arial"/>
          <w:noProof w:val="0"/>
          <w:rtl/>
        </w:rPr>
        <w:t>עת בית משפט זה ולא לבית הדין המ</w:t>
      </w:r>
      <w:r>
        <w:rPr>
          <w:rFonts w:ascii="Arial" w:hAnsi="Arial"/>
          <w:noProof w:val="0"/>
          <w:rtl/>
        </w:rPr>
        <w:t>רוני.</w:t>
      </w:r>
    </w:p>
    <w:p w:rsidR="00BE6CFB" w:rsidRDefault="00BE6CFB" w:rsidP="0091256A">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מחקירת האישה עלה</w:t>
      </w:r>
      <w:r w:rsidRPr="007C32BC">
        <w:rPr>
          <w:rFonts w:asciiTheme="majorBidi" w:hAnsiTheme="majorBidi" w:cstheme="majorBidi"/>
          <w:noProof w:val="0"/>
          <w:rtl/>
        </w:rPr>
        <w:t xml:space="preserve">: </w:t>
      </w:r>
      <w:r w:rsidRPr="007C32BC">
        <w:rPr>
          <w:rFonts w:asciiTheme="majorBidi" w:hAnsiTheme="majorBidi" w:cstheme="majorBidi"/>
          <w:b/>
          <w:bCs/>
          <w:noProof w:val="0"/>
          <w:rtl/>
        </w:rPr>
        <w:t>"ש. את פנית לכנסיה כדי להתגרש? ת. אמרו לי ש-, קודם כל לסגור את התיק פה בהתרת נישואין הם מקבלים. כן. ש. פנית למישהו? ת. לא פניתי. אבל בשאלתי בטלפון הכומר. אמר לי "צריך לסגור פה התרת נישואים ואחר כך לכנסיה כדי לעשות תביעה". כנסייתית"</w:t>
      </w:r>
      <w:r>
        <w:rPr>
          <w:rFonts w:ascii="Arial" w:hAnsi="Arial"/>
          <w:noProof w:val="0"/>
          <w:rtl/>
        </w:rPr>
        <w:t xml:space="preserve"> (פרו</w:t>
      </w:r>
      <w:r w:rsidR="007C32BC">
        <w:rPr>
          <w:rFonts w:ascii="Arial" w:hAnsi="Arial" w:hint="cs"/>
          <w:noProof w:val="0"/>
          <w:rtl/>
        </w:rPr>
        <w:t>'</w:t>
      </w:r>
      <w:r>
        <w:rPr>
          <w:rFonts w:ascii="Arial" w:hAnsi="Arial"/>
          <w:noProof w:val="0"/>
          <w:rtl/>
        </w:rPr>
        <w:t xml:space="preserve"> מיום 11.05.22, עמ' 72 ש' 29-25).</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בנסיבות העניין, מאחר ומדובר בבני זוג, אזרחים ישראלים, המשתייכים לשתי עדות שונות בתוך דת הנצרות, אשר נישאו בטקס דתי פרוטסטנטי- הצד אליו משתייך האיש, ונוכח</w:t>
      </w:r>
      <w:r w:rsidR="00BB0C7C">
        <w:rPr>
          <w:rFonts w:ascii="Arial" w:hAnsi="Arial"/>
          <w:noProof w:val="0"/>
          <w:rtl/>
        </w:rPr>
        <w:t xml:space="preserve"> העובדה כי בית הדין הכנסייתי המ</w:t>
      </w:r>
      <w:r>
        <w:rPr>
          <w:rFonts w:ascii="Arial" w:hAnsi="Arial"/>
          <w:noProof w:val="0"/>
          <w:rtl/>
        </w:rPr>
        <w:t>רוני ציין כי</w:t>
      </w:r>
      <w:r w:rsidR="00BB0C7C">
        <w:rPr>
          <w:rFonts w:ascii="Arial" w:hAnsi="Arial"/>
          <w:noProof w:val="0"/>
          <w:rtl/>
        </w:rPr>
        <w:t xml:space="preserve"> הסמכות נתונה לו אך ביחס לצד המ</w:t>
      </w:r>
      <w:r>
        <w:rPr>
          <w:rFonts w:ascii="Arial" w:hAnsi="Arial"/>
          <w:noProof w:val="0"/>
          <w:rtl/>
        </w:rPr>
        <w:t xml:space="preserve">רוני -אליו משתייכת האישה, מצאתי כי לבית </w:t>
      </w:r>
      <w:r w:rsidR="007C32BC">
        <w:rPr>
          <w:rFonts w:ascii="Arial" w:hAnsi="Arial"/>
          <w:noProof w:val="0"/>
          <w:rtl/>
        </w:rPr>
        <w:t>משפט זה סמכות לדון בהתרת נישואי</w:t>
      </w:r>
      <w:r w:rsidR="007C32BC">
        <w:rPr>
          <w:rFonts w:ascii="Arial" w:hAnsi="Arial" w:hint="cs"/>
          <w:noProof w:val="0"/>
          <w:rtl/>
        </w:rPr>
        <w:t xml:space="preserve"> הצדדי</w:t>
      </w:r>
      <w:r>
        <w:rPr>
          <w:rFonts w:ascii="Arial" w:hAnsi="Arial"/>
          <w:noProof w:val="0"/>
          <w:rtl/>
        </w:rPr>
        <w:t xml:space="preserve">ם. </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סעיף 5 לחוק שיפוט בענייני התרת נישואין קובע את כללי המשפט הבין לאומי הרלוונטיים ומונה את חלופות ברירת הדין. בחירה בכל אחת משלוש החלופות הראשונות- מקום מושבם המשותף של בני הזוג; מקום מושבם המשותף האחרון של בני הזוג; וארץ אזרחותם המשותפת של בני הזוג- מביאה לתוצאה המפנה לדין הפנימי בישראל.</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בהתאם לאמור, יש לבחון התקיימותן של מספר עילות שיש בכוחן להצביע על התפרקות קשר הנישואין והעדר יכולת לשקמו, ובמקרים המתאימים, להורות על התרת הנישואין לטובת שחרור הצדדים מאותו קשר. </w:t>
      </w:r>
    </w:p>
    <w:p w:rsidR="00BE6CFB" w:rsidRDefault="0091256A" w:rsidP="00BB0C7C">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 xml:space="preserve">בענייננו, </w:t>
      </w:r>
      <w:r w:rsidR="00BB0C7C">
        <w:rPr>
          <w:rFonts w:ascii="Arial" w:hAnsi="Arial"/>
          <w:noProof w:val="0"/>
          <w:rtl/>
        </w:rPr>
        <w:t xml:space="preserve">הנסיבות </w:t>
      </w:r>
      <w:r w:rsidR="00BB0C7C">
        <w:rPr>
          <w:rFonts w:ascii="Arial" w:hAnsi="Arial" w:hint="cs"/>
          <w:noProof w:val="0"/>
          <w:rtl/>
        </w:rPr>
        <w:t>מצביעות על כך ש</w:t>
      </w:r>
      <w:r w:rsidR="00BE6CFB">
        <w:rPr>
          <w:rFonts w:ascii="Arial" w:hAnsi="Arial"/>
          <w:noProof w:val="0"/>
          <w:rtl/>
        </w:rPr>
        <w:t>הצדדים פרודים מזה שבע שנים. נראה שמצד האיש הפנייה להת</w:t>
      </w:r>
      <w:r w:rsidR="007C32BC">
        <w:rPr>
          <w:rFonts w:ascii="Arial" w:hAnsi="Arial"/>
          <w:noProof w:val="0"/>
          <w:rtl/>
        </w:rPr>
        <w:t>רת נישואין</w:t>
      </w:r>
      <w:r w:rsidR="00BE6CFB">
        <w:rPr>
          <w:rFonts w:ascii="Arial" w:hAnsi="Arial"/>
          <w:noProof w:val="0"/>
          <w:rtl/>
        </w:rPr>
        <w:t xml:space="preserve"> </w:t>
      </w:r>
      <w:r w:rsidR="007C32BC">
        <w:rPr>
          <w:rFonts w:ascii="Arial" w:hAnsi="Arial" w:hint="cs"/>
          <w:noProof w:val="0"/>
          <w:rtl/>
        </w:rPr>
        <w:t>ו</w:t>
      </w:r>
      <w:r w:rsidR="00BE6CFB">
        <w:rPr>
          <w:rFonts w:ascii="Arial" w:hAnsi="Arial"/>
          <w:noProof w:val="0"/>
          <w:rtl/>
        </w:rPr>
        <w:t xml:space="preserve">הרצון לפרידה עמוק ובלתי הדיר. השארת הנישואין אין בה כל </w:t>
      </w:r>
      <w:r w:rsidR="00BE6CFB">
        <w:rPr>
          <w:rFonts w:ascii="Arial" w:hAnsi="Arial"/>
          <w:noProof w:val="0"/>
          <w:rtl/>
        </w:rPr>
        <w:lastRenderedPageBreak/>
        <w:t xml:space="preserve">תועלת, איננה תורמת לאף אחד מהצדדים, השארת הקשר הזוגי יהיה פורמלי בלבד, </w:t>
      </w:r>
      <w:r w:rsidR="00BB0C7C">
        <w:rPr>
          <w:rFonts w:ascii="Arial" w:hAnsi="Arial" w:hint="cs"/>
          <w:noProof w:val="0"/>
          <w:rtl/>
        </w:rPr>
        <w:t>שכן,</w:t>
      </w:r>
      <w:r w:rsidR="00BB0C7C">
        <w:rPr>
          <w:rFonts w:ascii="Arial" w:hAnsi="Arial"/>
          <w:noProof w:val="0"/>
          <w:rtl/>
        </w:rPr>
        <w:t xml:space="preserve"> מזה שנים שהצדדים חיים בפירוד</w:t>
      </w:r>
      <w:r w:rsidR="00BB0C7C">
        <w:rPr>
          <w:rFonts w:ascii="Arial" w:hAnsi="Arial" w:hint="cs"/>
          <w:noProof w:val="0"/>
          <w:rtl/>
        </w:rPr>
        <w:t xml:space="preserve"> מוחלט.</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האישה הודתה כי היא רו</w:t>
      </w:r>
      <w:r w:rsidR="007C32BC">
        <w:rPr>
          <w:rFonts w:ascii="Arial" w:hAnsi="Arial"/>
          <w:noProof w:val="0"/>
          <w:rtl/>
        </w:rPr>
        <w:t>צה להתגרש, אולם רק בכנסייה (פרו</w:t>
      </w:r>
      <w:r>
        <w:rPr>
          <w:rFonts w:ascii="Arial" w:hAnsi="Arial"/>
          <w:noProof w:val="0"/>
          <w:rtl/>
        </w:rPr>
        <w:t xml:space="preserve">' מיום 24.03.21, עמ' 13 ש' 23), ובהמשך הסכימה להצעת בית המשפט כי נישואי הצדדים יותרו, בכפוף לתנאים שהוצעו (פרו' </w:t>
      </w:r>
      <w:r w:rsidR="0042029C">
        <w:rPr>
          <w:rFonts w:ascii="Arial" w:hAnsi="Arial" w:hint="cs"/>
          <w:noProof w:val="0"/>
          <w:rtl/>
        </w:rPr>
        <w:t xml:space="preserve"> מיום </w:t>
      </w:r>
      <w:r>
        <w:rPr>
          <w:rFonts w:ascii="Arial" w:hAnsi="Arial"/>
          <w:noProof w:val="0"/>
          <w:rtl/>
        </w:rPr>
        <w:t xml:space="preserve">28.09.22 עמ' 1 ש' 15-10), </w:t>
      </w:r>
      <w:r w:rsidR="00BB0C7C">
        <w:rPr>
          <w:rFonts w:ascii="Arial" w:hAnsi="Arial" w:hint="cs"/>
          <w:noProof w:val="0"/>
          <w:rtl/>
        </w:rPr>
        <w:t xml:space="preserve">לפיכך, </w:t>
      </w:r>
      <w:r>
        <w:rPr>
          <w:rFonts w:ascii="Arial" w:hAnsi="Arial"/>
          <w:noProof w:val="0"/>
          <w:rtl/>
        </w:rPr>
        <w:t>אין עוד מקום לבחון האם הנישואין הינם ברי שיקום.</w:t>
      </w:r>
    </w:p>
    <w:p w:rsidR="00BE6CFB" w:rsidRDefault="00BE6CFB" w:rsidP="00BB0C7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באיזון בין האינטרסים המנוגדים</w:t>
      </w:r>
      <w:r w:rsidR="007C32BC">
        <w:rPr>
          <w:rFonts w:ascii="Arial" w:hAnsi="Arial" w:hint="cs"/>
          <w:noProof w:val="0"/>
          <w:rtl/>
        </w:rPr>
        <w:t xml:space="preserve"> של הצדדים</w:t>
      </w:r>
      <w:r>
        <w:rPr>
          <w:rFonts w:ascii="Arial" w:hAnsi="Arial"/>
          <w:noProof w:val="0"/>
          <w:rtl/>
        </w:rPr>
        <w:t xml:space="preserve">, גובר הצורך בהכרעה בתביעה להתרת הנישואין, וכן הצורך ב"שחרור" בני הזוג מנישואין אשר אינם ממומשים אלא מהווים נישואין על הנייר בלבד, </w:t>
      </w:r>
      <w:r w:rsidR="00BB0C7C">
        <w:rPr>
          <w:rFonts w:ascii="Arial" w:hAnsi="Arial" w:hint="cs"/>
          <w:noProof w:val="0"/>
          <w:rtl/>
        </w:rPr>
        <w:t xml:space="preserve">ואף </w:t>
      </w:r>
      <w:r>
        <w:rPr>
          <w:rFonts w:ascii="Arial" w:hAnsi="Arial"/>
          <w:noProof w:val="0"/>
          <w:rtl/>
        </w:rPr>
        <w:t>אין צפי כי ישתקמו.</w:t>
      </w:r>
    </w:p>
    <w:p w:rsidR="00BE6CFB" w:rsidRDefault="00BE6CFB" w:rsidP="003E154A">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לנוכח הפי</w:t>
      </w:r>
      <w:r w:rsidR="003E154A">
        <w:rPr>
          <w:rFonts w:ascii="Arial" w:hAnsi="Arial"/>
          <w:noProof w:val="0"/>
          <w:rtl/>
        </w:rPr>
        <w:t xml:space="preserve">רוד הממושך המתקיים בין הצדדים, </w:t>
      </w:r>
      <w:r>
        <w:rPr>
          <w:rFonts w:ascii="Arial" w:hAnsi="Arial"/>
          <w:noProof w:val="0"/>
          <w:rtl/>
        </w:rPr>
        <w:t xml:space="preserve">אי הגעתם להסכמה במשך שנים רבות ממועד הגשת התובענה הראשונה ועד היום, </w:t>
      </w:r>
      <w:r w:rsidR="003E154A">
        <w:rPr>
          <w:rFonts w:ascii="Arial" w:hAnsi="Arial" w:hint="cs"/>
          <w:noProof w:val="0"/>
          <w:rtl/>
        </w:rPr>
        <w:t xml:space="preserve">מביאים למסקנה </w:t>
      </w:r>
      <w:r>
        <w:rPr>
          <w:rFonts w:ascii="Arial" w:hAnsi="Arial"/>
          <w:noProof w:val="0"/>
          <w:rtl/>
        </w:rPr>
        <w:t xml:space="preserve">המתחייבת לפיה לא ניתן לשקם את הקשר הזוגי, </w:t>
      </w:r>
      <w:r w:rsidR="003E154A">
        <w:rPr>
          <w:rFonts w:ascii="Arial" w:hAnsi="Arial" w:hint="cs"/>
          <w:noProof w:val="0"/>
          <w:rtl/>
        </w:rPr>
        <w:t xml:space="preserve">ועל כן, </w:t>
      </w:r>
      <w:r>
        <w:rPr>
          <w:rFonts w:ascii="Arial" w:hAnsi="Arial"/>
          <w:noProof w:val="0"/>
          <w:rtl/>
        </w:rPr>
        <w:t xml:space="preserve">אין כל סיבה להותיר את האיש </w:t>
      </w:r>
      <w:r w:rsidR="003E154A">
        <w:rPr>
          <w:rFonts w:ascii="Arial" w:hAnsi="Arial" w:hint="cs"/>
          <w:noProof w:val="0"/>
          <w:rtl/>
        </w:rPr>
        <w:t xml:space="preserve">וגם את האישה, </w:t>
      </w:r>
      <w:r w:rsidR="003E154A">
        <w:rPr>
          <w:rFonts w:ascii="Arial" w:hAnsi="Arial"/>
          <w:noProof w:val="0"/>
          <w:rtl/>
        </w:rPr>
        <w:t>בקשר נישואין ש</w:t>
      </w:r>
      <w:r w:rsidR="003E154A">
        <w:rPr>
          <w:rFonts w:ascii="Arial" w:hAnsi="Arial" w:hint="cs"/>
          <w:noProof w:val="0"/>
          <w:rtl/>
        </w:rPr>
        <w:t xml:space="preserve">שניהם, הלכה למעשה, אינם </w:t>
      </w:r>
      <w:r w:rsidR="003E154A">
        <w:rPr>
          <w:rFonts w:ascii="Arial" w:hAnsi="Arial"/>
          <w:noProof w:val="0"/>
          <w:rtl/>
        </w:rPr>
        <w:t>מעוניי</w:t>
      </w:r>
      <w:r w:rsidR="003E154A">
        <w:rPr>
          <w:rFonts w:ascii="Arial" w:hAnsi="Arial" w:hint="cs"/>
          <w:noProof w:val="0"/>
          <w:rtl/>
        </w:rPr>
        <w:t>נים</w:t>
      </w:r>
      <w:r>
        <w:rPr>
          <w:rFonts w:ascii="Arial" w:hAnsi="Arial"/>
          <w:noProof w:val="0"/>
          <w:rtl/>
        </w:rPr>
        <w:t xml:space="preserve"> בו, רק בשל סירובה של האישה להתיר את הנישואין בהסכמה.</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אשר על כן, אני מורה על התרת נישואי הצדדים.</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עם זאת, מובהר כי אין בפסק דין זה כדי להעלות או להוריד או להשפיע על נישואי הצדדים מבחינה דתית בהתאם לדין הכנסייתי, ואין בו לקבוע כי נישואיהם של הצדדים מתבטלים מעיקרם לפי הדין הדתי. </w:t>
      </w:r>
    </w:p>
    <w:p w:rsidR="00BE6CFB" w:rsidRDefault="00BE6CFB" w:rsidP="00BE6CFB">
      <w:pPr>
        <w:spacing w:line="360" w:lineRule="auto"/>
        <w:jc w:val="both"/>
        <w:rPr>
          <w:rFonts w:ascii="Arial" w:hAnsi="Arial"/>
          <w:noProof w:val="0"/>
          <w:rtl/>
        </w:rPr>
      </w:pPr>
    </w:p>
    <w:p w:rsidR="00BE6CFB" w:rsidRDefault="0042029C" w:rsidP="00BE6CFB">
      <w:pPr>
        <w:spacing w:line="360" w:lineRule="auto"/>
        <w:jc w:val="both"/>
        <w:rPr>
          <w:rFonts w:ascii="Arial" w:hAnsi="Arial"/>
          <w:b/>
          <w:bCs/>
          <w:noProof w:val="0"/>
          <w:rtl/>
        </w:rPr>
      </w:pPr>
      <w:proofErr w:type="spellStart"/>
      <w:r>
        <w:rPr>
          <w:rFonts w:ascii="Arial" w:hAnsi="Arial"/>
          <w:b/>
          <w:bCs/>
          <w:noProof w:val="0"/>
          <w:rtl/>
        </w:rPr>
        <w:t>תלה"מ</w:t>
      </w:r>
      <w:proofErr w:type="spellEnd"/>
      <w:r>
        <w:rPr>
          <w:rFonts w:ascii="Arial" w:hAnsi="Arial"/>
          <w:b/>
          <w:bCs/>
          <w:noProof w:val="0"/>
          <w:rtl/>
        </w:rPr>
        <w:t xml:space="preserve"> 17953-10-21 </w:t>
      </w:r>
      <w:r w:rsidR="00BE6CFB">
        <w:rPr>
          <w:rFonts w:ascii="Arial" w:hAnsi="Arial"/>
          <w:b/>
          <w:bCs/>
          <w:noProof w:val="0"/>
          <w:rtl/>
        </w:rPr>
        <w:t>תביעה לחלוקת זמני שהות</w:t>
      </w:r>
    </w:p>
    <w:p w:rsidR="00BE6CFB" w:rsidRDefault="00BE6CFB" w:rsidP="00BE6CFB">
      <w:pPr>
        <w:spacing w:line="360" w:lineRule="auto"/>
        <w:rPr>
          <w:rFonts w:ascii="Arial" w:hAnsi="Arial"/>
          <w:noProof w:val="0"/>
          <w:rtl/>
        </w:rPr>
      </w:pPr>
    </w:p>
    <w:p w:rsidR="00BE6CFB" w:rsidRDefault="00BE6CFB" w:rsidP="00A0527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טענת </w:t>
      </w:r>
      <w:r w:rsidR="00A0527C">
        <w:rPr>
          <w:rFonts w:ascii="Arial" w:hAnsi="Arial" w:hint="cs"/>
          <w:noProof w:val="0"/>
          <w:rtl/>
        </w:rPr>
        <w:t>האב</w:t>
      </w:r>
      <w:r>
        <w:rPr>
          <w:rFonts w:ascii="Arial" w:hAnsi="Arial"/>
          <w:noProof w:val="0"/>
          <w:rtl/>
        </w:rPr>
        <w:t xml:space="preserve"> בתמצית היא כי מאז שעזב את הבית, מסרבת </w:t>
      </w:r>
      <w:r w:rsidR="00A0527C">
        <w:rPr>
          <w:rFonts w:ascii="Arial" w:hAnsi="Arial" w:hint="cs"/>
          <w:noProof w:val="0"/>
          <w:rtl/>
        </w:rPr>
        <w:t>האם</w:t>
      </w:r>
      <w:r>
        <w:rPr>
          <w:rFonts w:ascii="Arial" w:hAnsi="Arial"/>
          <w:noProof w:val="0"/>
          <w:rtl/>
        </w:rPr>
        <w:t xml:space="preserve"> לאפשר לו לראות את ילדיו בכל תוקף. לטענתו, </w:t>
      </w:r>
      <w:r w:rsidR="00A0527C">
        <w:rPr>
          <w:rFonts w:ascii="Arial" w:hAnsi="Arial" w:hint="cs"/>
          <w:noProof w:val="0"/>
          <w:rtl/>
        </w:rPr>
        <w:t>האם</w:t>
      </w:r>
      <w:r>
        <w:rPr>
          <w:rFonts w:ascii="Arial" w:hAnsi="Arial"/>
          <w:noProof w:val="0"/>
          <w:rtl/>
        </w:rPr>
        <w:t xml:space="preserve"> עשתה שימוש בילדי הצדדים באופן שמנע מהם לראות את אביהם על מנת לייצר לחץ עליו. כמו כן הטילה עיקולים על רישיונו ובכך מנעה ממנו לעבוד, להחזיק בכרטיסי אשראי ובעצם מנעה ממנו את האפשרות לעבוד ולהשתכר. </w:t>
      </w:r>
    </w:p>
    <w:p w:rsidR="00BE6CFB" w:rsidRDefault="00BE6CFB" w:rsidP="00A0527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לטענתו, </w:t>
      </w:r>
      <w:r w:rsidR="00A0527C">
        <w:rPr>
          <w:rFonts w:ascii="Arial" w:hAnsi="Arial" w:hint="cs"/>
          <w:noProof w:val="0"/>
          <w:rtl/>
        </w:rPr>
        <w:t>האם</w:t>
      </w:r>
      <w:r>
        <w:rPr>
          <w:rFonts w:ascii="Arial" w:hAnsi="Arial"/>
          <w:noProof w:val="0"/>
          <w:rtl/>
        </w:rPr>
        <w:t xml:space="preserve"> ניצלה באופן צי</w:t>
      </w:r>
      <w:r w:rsidR="007C32BC">
        <w:rPr>
          <w:rFonts w:ascii="Arial" w:hAnsi="Arial"/>
          <w:noProof w:val="0"/>
          <w:rtl/>
        </w:rPr>
        <w:t>ני ותועלתני את הילדים והדירה את</w:t>
      </w:r>
      <w:r>
        <w:rPr>
          <w:rFonts w:ascii="Arial" w:hAnsi="Arial"/>
          <w:noProof w:val="0"/>
          <w:rtl/>
        </w:rPr>
        <w:t xml:space="preserve"> </w:t>
      </w:r>
      <w:r w:rsidR="00A0527C">
        <w:rPr>
          <w:rFonts w:ascii="Arial" w:hAnsi="Arial" w:hint="cs"/>
          <w:noProof w:val="0"/>
          <w:rtl/>
        </w:rPr>
        <w:t>האב</w:t>
      </w:r>
      <w:r>
        <w:rPr>
          <w:rFonts w:ascii="Arial" w:hAnsi="Arial"/>
          <w:noProof w:val="0"/>
          <w:rtl/>
        </w:rPr>
        <w:t xml:space="preserve"> מזכויותיו ההוריות בנוגע לילדים. מנעה ממנו להיות אב לילדיו, והפחידה אותו לבל יתקרב אליהם.</w:t>
      </w:r>
    </w:p>
    <w:p w:rsidR="00BE6CFB" w:rsidRDefault="00A0527C" w:rsidP="007C32BC">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האב</w:t>
      </w:r>
      <w:r w:rsidR="00BE6CFB">
        <w:rPr>
          <w:rFonts w:ascii="Arial" w:hAnsi="Arial"/>
          <w:noProof w:val="0"/>
          <w:rtl/>
        </w:rPr>
        <w:t xml:space="preserve"> עותר לקבוע חלוקת זמני שהות בשיעור שלא יפחת מ-35% מהשבוע.</w:t>
      </w:r>
    </w:p>
    <w:p w:rsidR="00BE6CFB" w:rsidRDefault="00BE6CFB" w:rsidP="00A0527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lastRenderedPageBreak/>
        <w:t xml:space="preserve">טענת </w:t>
      </w:r>
      <w:r w:rsidR="00A0527C">
        <w:rPr>
          <w:rFonts w:ascii="Arial" w:hAnsi="Arial" w:hint="cs"/>
          <w:noProof w:val="0"/>
          <w:rtl/>
        </w:rPr>
        <w:t>האם</w:t>
      </w:r>
      <w:r>
        <w:rPr>
          <w:rFonts w:ascii="Arial" w:hAnsi="Arial"/>
          <w:noProof w:val="0"/>
          <w:rtl/>
        </w:rPr>
        <w:t xml:space="preserve"> בתמצית היא כי מאז שעזב </w:t>
      </w:r>
      <w:r w:rsidR="00A0527C">
        <w:rPr>
          <w:rFonts w:ascii="Arial" w:hAnsi="Arial" w:hint="cs"/>
          <w:noProof w:val="0"/>
          <w:rtl/>
        </w:rPr>
        <w:t>האב</w:t>
      </w:r>
      <w:r>
        <w:rPr>
          <w:rFonts w:ascii="Arial" w:hAnsi="Arial"/>
          <w:noProof w:val="0"/>
          <w:rtl/>
        </w:rPr>
        <w:t xml:space="preserve"> את הבית, הוא ניתק קשר עמה ועם ילדיו והיא חייה עם הילדים בעוני, בצמצום ובמצוקה יומיומית. ה</w:t>
      </w:r>
      <w:r w:rsidR="00A0527C">
        <w:rPr>
          <w:rFonts w:ascii="Arial" w:hAnsi="Arial" w:hint="cs"/>
          <w:noProof w:val="0"/>
          <w:rtl/>
        </w:rPr>
        <w:t>אב</w:t>
      </w:r>
      <w:r>
        <w:rPr>
          <w:rFonts w:ascii="Arial" w:hAnsi="Arial"/>
          <w:noProof w:val="0"/>
          <w:rtl/>
        </w:rPr>
        <w:t xml:space="preserve"> לא מתעניין בילדיו, והם פגועים ממנו. </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לטענת הא</w:t>
      </w:r>
      <w:r w:rsidR="00A0527C">
        <w:rPr>
          <w:rFonts w:ascii="Arial" w:hAnsi="Arial" w:hint="cs"/>
          <w:noProof w:val="0"/>
          <w:rtl/>
        </w:rPr>
        <w:t>ם</w:t>
      </w:r>
      <w:r>
        <w:rPr>
          <w:rFonts w:ascii="Arial" w:hAnsi="Arial"/>
          <w:noProof w:val="0"/>
          <w:rtl/>
        </w:rPr>
        <w:t xml:space="preserve"> היא סבלה מאלימות פיזית ומי</w:t>
      </w:r>
      <w:r w:rsidR="005B2BBC">
        <w:rPr>
          <w:rFonts w:ascii="Arial" w:hAnsi="Arial"/>
          <w:noProof w:val="0"/>
          <w:rtl/>
        </w:rPr>
        <w:t>לולית על ידי הא</w:t>
      </w:r>
      <w:r w:rsidR="005B2BBC">
        <w:rPr>
          <w:rFonts w:ascii="Arial" w:hAnsi="Arial" w:hint="cs"/>
          <w:noProof w:val="0"/>
          <w:rtl/>
        </w:rPr>
        <w:t>ב</w:t>
      </w:r>
      <w:r>
        <w:rPr>
          <w:rFonts w:ascii="Arial" w:hAnsi="Arial"/>
          <w:noProof w:val="0"/>
          <w:rtl/>
        </w:rPr>
        <w:t xml:space="preserve"> אף בהיותה בהריון עם בנם הקטין, בין היתר לנוכח סירובה לעשות הפלה. </w:t>
      </w:r>
    </w:p>
    <w:p w:rsidR="00BE6CFB" w:rsidRDefault="00BE6CFB" w:rsidP="003E154A">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אשר על כן, מבקשת </w:t>
      </w:r>
      <w:r w:rsidR="005B2BBC">
        <w:rPr>
          <w:rFonts w:ascii="Arial" w:hAnsi="Arial" w:hint="cs"/>
          <w:noProof w:val="0"/>
          <w:rtl/>
        </w:rPr>
        <w:t>האם</w:t>
      </w:r>
      <w:r>
        <w:rPr>
          <w:rFonts w:ascii="Arial" w:hAnsi="Arial"/>
          <w:noProof w:val="0"/>
          <w:rtl/>
        </w:rPr>
        <w:t xml:space="preserve"> </w:t>
      </w:r>
      <w:r w:rsidR="003E154A">
        <w:rPr>
          <w:rFonts w:ascii="Arial" w:hAnsi="Arial" w:hint="cs"/>
          <w:noProof w:val="0"/>
          <w:rtl/>
        </w:rPr>
        <w:t xml:space="preserve">לדחות את </w:t>
      </w:r>
      <w:r>
        <w:rPr>
          <w:rFonts w:ascii="Arial" w:hAnsi="Arial"/>
          <w:noProof w:val="0"/>
          <w:rtl/>
        </w:rPr>
        <w:t xml:space="preserve">תביעת </w:t>
      </w:r>
      <w:r w:rsidR="005B2BBC">
        <w:rPr>
          <w:rFonts w:ascii="Arial" w:hAnsi="Arial" w:hint="cs"/>
          <w:noProof w:val="0"/>
          <w:rtl/>
        </w:rPr>
        <w:t>האב</w:t>
      </w:r>
      <w:r>
        <w:rPr>
          <w:rFonts w:ascii="Arial" w:hAnsi="Arial"/>
          <w:noProof w:val="0"/>
          <w:rtl/>
        </w:rPr>
        <w:t xml:space="preserve"> לקביעת זמני שהות עם הילדים.</w:t>
      </w:r>
    </w:p>
    <w:p w:rsidR="00BE6CFB" w:rsidRDefault="00BE6CFB" w:rsidP="007C32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שני הצדדים לא התאמצו בהבאת ראיות בנוגע לזמני השהות של כל אחד מהם עם הילדים, ובפרט, עם הקטין.</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בית המשפט שוכנע כי שלושת הילדים מתגוררים עם </w:t>
      </w:r>
      <w:r w:rsidR="005B2BBC">
        <w:rPr>
          <w:rFonts w:ascii="Arial" w:hAnsi="Arial" w:hint="cs"/>
          <w:noProof w:val="0"/>
          <w:rtl/>
        </w:rPr>
        <w:t>האם</w:t>
      </w:r>
      <w:r>
        <w:rPr>
          <w:rFonts w:ascii="Arial" w:hAnsi="Arial"/>
          <w:noProof w:val="0"/>
          <w:rtl/>
        </w:rPr>
        <w:t xml:space="preserve"> וקיים נתק בין </w:t>
      </w:r>
      <w:r w:rsidR="005B2BBC">
        <w:rPr>
          <w:rFonts w:ascii="Arial" w:hAnsi="Arial" w:hint="cs"/>
          <w:noProof w:val="0"/>
          <w:rtl/>
        </w:rPr>
        <w:t>האב</w:t>
      </w:r>
      <w:r>
        <w:rPr>
          <w:rFonts w:ascii="Arial" w:hAnsi="Arial"/>
          <w:noProof w:val="0"/>
          <w:rtl/>
        </w:rPr>
        <w:t xml:space="preserve"> לבין הילדים, ובפרט, בינו לבין הקטין, </w:t>
      </w:r>
      <w:r w:rsidR="005B2BBC">
        <w:rPr>
          <w:rFonts w:ascii="Arial" w:hAnsi="Arial"/>
          <w:noProof w:val="0"/>
          <w:rtl/>
        </w:rPr>
        <w:t xml:space="preserve">שככל הנראה כלל אינו מכיר את </w:t>
      </w:r>
      <w:r>
        <w:rPr>
          <w:rFonts w:ascii="Arial" w:hAnsi="Arial"/>
          <w:noProof w:val="0"/>
          <w:rtl/>
        </w:rPr>
        <w:t>אביו.</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מדובר במקרה כואב, בו על רקע הבאת הקטין לעולם בחוסר הסכמה בין ההורים, נוצר משבר קריטי ביניהם, וכאמור, בשנת 2015, השנה בה נולד הקטין בתאריך 05.07.2015, </w:t>
      </w:r>
      <w:r w:rsidR="007C32BC">
        <w:rPr>
          <w:rFonts w:ascii="Arial" w:hAnsi="Arial" w:hint="cs"/>
          <w:noProof w:val="0"/>
          <w:rtl/>
        </w:rPr>
        <w:t xml:space="preserve">או לכל המאוחר בחודש דצמבר 2016, </w:t>
      </w:r>
      <w:r w:rsidR="005B2BBC">
        <w:rPr>
          <w:rFonts w:ascii="Arial" w:hAnsi="Arial" w:hint="cs"/>
          <w:noProof w:val="0"/>
          <w:rtl/>
        </w:rPr>
        <w:t>האב</w:t>
      </w:r>
      <w:r>
        <w:rPr>
          <w:rFonts w:ascii="Arial" w:hAnsi="Arial"/>
          <w:noProof w:val="0"/>
          <w:rtl/>
        </w:rPr>
        <w:t xml:space="preserve"> עזב את הבית ומאז קיים נתק. </w:t>
      </w:r>
    </w:p>
    <w:p w:rsidR="00BE6CFB" w:rsidRDefault="00BE6CFB" w:rsidP="003E154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התביעה שהגיש האיש לחלוקת זמני שהות, כללית ומתארת בעיקר את המצב המשפטי בארץ המעודד אחריות הורית משותפת והסעד לו עותר </w:t>
      </w:r>
      <w:r w:rsidR="005B2BBC">
        <w:rPr>
          <w:rFonts w:ascii="Arial" w:hAnsi="Arial" w:hint="cs"/>
          <w:noProof w:val="0"/>
          <w:rtl/>
        </w:rPr>
        <w:t>האב</w:t>
      </w:r>
      <w:r>
        <w:rPr>
          <w:rFonts w:ascii="Arial" w:hAnsi="Arial"/>
          <w:noProof w:val="0"/>
          <w:rtl/>
        </w:rPr>
        <w:t xml:space="preserve"> הוא קביעת זמני שהות בשיעור של 35% לפחות.</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בפועל, למעט הגשת תביעה כללית זו, </w:t>
      </w:r>
      <w:r w:rsidR="005B2BBC">
        <w:rPr>
          <w:rFonts w:ascii="Arial" w:hAnsi="Arial" w:hint="cs"/>
          <w:noProof w:val="0"/>
          <w:rtl/>
        </w:rPr>
        <w:t>האב</w:t>
      </w:r>
      <w:r>
        <w:rPr>
          <w:rFonts w:ascii="Arial" w:hAnsi="Arial"/>
          <w:noProof w:val="0"/>
          <w:rtl/>
        </w:rPr>
        <w:t xml:space="preserve"> לא עשה דבר למען הקמת הקשר בינו לבין הקטין, ודרישתו לקבוע כי הקטין ישהה עמו לפחות 35% מנותקת מן המציאות, ובוודאי שאינה לטובת הקטין, שביום בהיר אחד בית המשפט יקבע כי הוא נדרש לשהות במחיצת </w:t>
      </w:r>
      <w:r w:rsidR="005B2BBC">
        <w:rPr>
          <w:rFonts w:ascii="Arial" w:hAnsi="Arial" w:hint="cs"/>
          <w:noProof w:val="0"/>
          <w:rtl/>
        </w:rPr>
        <w:t>האב</w:t>
      </w:r>
      <w:r>
        <w:rPr>
          <w:rFonts w:ascii="Arial" w:hAnsi="Arial"/>
          <w:noProof w:val="0"/>
          <w:rtl/>
        </w:rPr>
        <w:t xml:space="preserve"> שאינו מכיר לפחות 35% מהזמן. </w:t>
      </w:r>
    </w:p>
    <w:p w:rsidR="00BE6CFB" w:rsidRDefault="003E154A" w:rsidP="002D4ACF">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בנסיבות אלה, א</w:t>
      </w:r>
      <w:r>
        <w:rPr>
          <w:rFonts w:ascii="Arial" w:hAnsi="Arial" w:hint="cs"/>
          <w:noProof w:val="0"/>
          <w:rtl/>
        </w:rPr>
        <w:t>ני דוחה</w:t>
      </w:r>
      <w:r w:rsidR="00EF7658">
        <w:rPr>
          <w:rFonts w:ascii="Arial" w:hAnsi="Arial" w:hint="cs"/>
          <w:noProof w:val="0"/>
          <w:rtl/>
        </w:rPr>
        <w:t xml:space="preserve"> את עתירת האב לכך שהקטין ישהה עמו לפחות 35% מהזמן, אולם, </w:t>
      </w:r>
      <w:r w:rsidR="0042029C">
        <w:rPr>
          <w:rFonts w:ascii="Arial" w:hAnsi="Arial" w:hint="cs"/>
          <w:noProof w:val="0"/>
          <w:rtl/>
        </w:rPr>
        <w:t xml:space="preserve">אני </w:t>
      </w:r>
      <w:r w:rsidR="00BE6CFB">
        <w:rPr>
          <w:rFonts w:ascii="Arial" w:hAnsi="Arial"/>
          <w:noProof w:val="0"/>
          <w:rtl/>
        </w:rPr>
        <w:t xml:space="preserve">מקנה סמכויות לאגף לשירותים חברתיים בעיר </w:t>
      </w:r>
      <w:proofErr w:type="spellStart"/>
      <w:r w:rsidR="002D4ACF">
        <w:rPr>
          <w:rFonts w:ascii="Arial" w:hAnsi="Arial"/>
          <w:noProof w:val="0"/>
        </w:rPr>
        <w:t>xxxxx</w:t>
      </w:r>
      <w:proofErr w:type="spellEnd"/>
      <w:r w:rsidR="005B2BBC">
        <w:rPr>
          <w:rFonts w:ascii="Arial" w:hAnsi="Arial" w:hint="cs"/>
          <w:noProof w:val="0"/>
          <w:rtl/>
        </w:rPr>
        <w:t>,</w:t>
      </w:r>
      <w:r w:rsidR="00BE6CFB">
        <w:rPr>
          <w:rFonts w:ascii="Arial" w:hAnsi="Arial"/>
          <w:noProof w:val="0"/>
          <w:rtl/>
        </w:rPr>
        <w:t xml:space="preserve"> לצורך יצירת קשר הורי מובנה ואחראי בין </w:t>
      </w:r>
      <w:r w:rsidR="005B2BBC">
        <w:rPr>
          <w:rFonts w:ascii="Arial" w:hAnsi="Arial" w:hint="cs"/>
          <w:noProof w:val="0"/>
          <w:rtl/>
        </w:rPr>
        <w:t>האב</w:t>
      </w:r>
      <w:r w:rsidR="00BE6CFB">
        <w:rPr>
          <w:rFonts w:ascii="Arial" w:hAnsi="Arial"/>
          <w:noProof w:val="0"/>
          <w:rtl/>
        </w:rPr>
        <w:t xml:space="preserve"> לקטין, וזאת מכ</w:t>
      </w:r>
      <w:r w:rsidR="003E27B8">
        <w:rPr>
          <w:rFonts w:ascii="Arial" w:hAnsi="Arial" w:hint="cs"/>
          <w:noProof w:val="0"/>
          <w:rtl/>
        </w:rPr>
        <w:t>ו</w:t>
      </w:r>
      <w:r w:rsidR="00BE6CFB">
        <w:rPr>
          <w:rFonts w:ascii="Arial" w:hAnsi="Arial"/>
          <w:noProof w:val="0"/>
          <w:rtl/>
        </w:rPr>
        <w:t xml:space="preserve">ח הוראות סעיפים 19 ו - 68 לחוק הכשרות המשפטית </w:t>
      </w:r>
      <w:proofErr w:type="spellStart"/>
      <w:r w:rsidR="00BE6CFB">
        <w:rPr>
          <w:rFonts w:ascii="Arial" w:hAnsi="Arial"/>
          <w:noProof w:val="0"/>
          <w:rtl/>
        </w:rPr>
        <w:t>והאפוטרופוסות</w:t>
      </w:r>
      <w:proofErr w:type="spellEnd"/>
      <w:r w:rsidR="00BE6CFB">
        <w:rPr>
          <w:rFonts w:ascii="Arial" w:hAnsi="Arial"/>
          <w:noProof w:val="0"/>
          <w:rtl/>
        </w:rPr>
        <w:t xml:space="preserve">, </w:t>
      </w:r>
      <w:proofErr w:type="spellStart"/>
      <w:r w:rsidR="00BE6CFB">
        <w:rPr>
          <w:rFonts w:ascii="Arial" w:hAnsi="Arial"/>
          <w:noProof w:val="0"/>
          <w:rtl/>
        </w:rPr>
        <w:t>התשכ"ב</w:t>
      </w:r>
      <w:proofErr w:type="spellEnd"/>
      <w:r w:rsidR="00BE6CFB">
        <w:rPr>
          <w:rFonts w:ascii="Arial" w:hAnsi="Arial"/>
          <w:noProof w:val="0"/>
          <w:rtl/>
        </w:rPr>
        <w:t xml:space="preserve"> – 1962. תוקף ההסמכה לשנתיים מהיום.</w:t>
      </w:r>
    </w:p>
    <w:p w:rsidR="00BE6CFB" w:rsidRDefault="00BE6CFB" w:rsidP="007C32BC">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ככל והאב יפנה לאגף לשירותים חברתיים, האם תשתף פעולה באופן מלא, ויקבעו זמני שהות מדורגים, בראי טובת הקטין. </w:t>
      </w:r>
    </w:p>
    <w:p w:rsidR="00BE6CFB" w:rsidRDefault="00BE6CFB" w:rsidP="00BE6CFB">
      <w:pPr>
        <w:spacing w:line="360" w:lineRule="auto"/>
        <w:jc w:val="both"/>
        <w:rPr>
          <w:rFonts w:ascii="Arial" w:hAnsi="Arial"/>
          <w:b/>
          <w:bCs/>
          <w:noProof w:val="0"/>
          <w:rtl/>
        </w:rPr>
      </w:pPr>
    </w:p>
    <w:p w:rsidR="00EF7658" w:rsidRDefault="00EF7658" w:rsidP="00BE6CFB">
      <w:pPr>
        <w:spacing w:line="360" w:lineRule="auto"/>
        <w:jc w:val="both"/>
        <w:rPr>
          <w:rFonts w:ascii="Arial" w:hAnsi="Arial"/>
          <w:b/>
          <w:bCs/>
          <w:noProof w:val="0"/>
          <w:rtl/>
        </w:rPr>
      </w:pPr>
    </w:p>
    <w:p w:rsidR="00BE6CFB" w:rsidRDefault="0042029C" w:rsidP="003E27B8">
      <w:pPr>
        <w:spacing w:after="120" w:line="360" w:lineRule="auto"/>
        <w:rPr>
          <w:rFonts w:ascii="Arial" w:hAnsi="Arial"/>
          <w:b/>
          <w:bCs/>
          <w:noProof w:val="0"/>
          <w:rtl/>
        </w:rPr>
      </w:pPr>
      <w:proofErr w:type="spellStart"/>
      <w:r>
        <w:rPr>
          <w:rFonts w:ascii="Arial" w:hAnsi="Arial"/>
          <w:b/>
          <w:bCs/>
          <w:noProof w:val="0"/>
          <w:rtl/>
        </w:rPr>
        <w:lastRenderedPageBreak/>
        <w:t>תלה"מ</w:t>
      </w:r>
      <w:proofErr w:type="spellEnd"/>
      <w:r>
        <w:rPr>
          <w:rFonts w:ascii="Arial" w:hAnsi="Arial"/>
          <w:b/>
          <w:bCs/>
          <w:noProof w:val="0"/>
          <w:rtl/>
        </w:rPr>
        <w:t xml:space="preserve"> 9486-09-17 </w:t>
      </w:r>
      <w:r w:rsidR="00BE6CFB">
        <w:rPr>
          <w:rFonts w:ascii="Arial" w:hAnsi="Arial"/>
          <w:b/>
          <w:bCs/>
          <w:noProof w:val="0"/>
          <w:rtl/>
        </w:rPr>
        <w:t>תביעה למזונות אישה וקטינים</w:t>
      </w:r>
    </w:p>
    <w:p w:rsidR="00BE6CFB" w:rsidRDefault="00BE6CFB" w:rsidP="0042029C">
      <w:pPr>
        <w:spacing w:after="120" w:line="360" w:lineRule="auto"/>
        <w:rPr>
          <w:rFonts w:ascii="Arial" w:hAnsi="Arial"/>
          <w:b/>
          <w:bCs/>
          <w:noProof w:val="0"/>
          <w:rtl/>
        </w:rPr>
      </w:pPr>
      <w:r>
        <w:rPr>
          <w:rFonts w:ascii="Arial" w:hAnsi="Arial"/>
          <w:b/>
          <w:bCs/>
          <w:noProof w:val="0"/>
          <w:rtl/>
        </w:rPr>
        <w:t xml:space="preserve">תמצית טענות </w:t>
      </w:r>
      <w:r w:rsidR="0042029C">
        <w:rPr>
          <w:rFonts w:ascii="Arial" w:hAnsi="Arial" w:hint="cs"/>
          <w:b/>
          <w:bCs/>
          <w:noProof w:val="0"/>
          <w:rtl/>
        </w:rPr>
        <w:t>האם</w:t>
      </w:r>
    </w:p>
    <w:p w:rsidR="00BE6CFB" w:rsidRDefault="005B2BBC" w:rsidP="005B2BBC">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האם</w:t>
      </w:r>
      <w:r w:rsidR="00BE6CFB">
        <w:rPr>
          <w:rFonts w:ascii="Arial" w:hAnsi="Arial"/>
          <w:noProof w:val="0"/>
          <w:rtl/>
        </w:rPr>
        <w:t xml:space="preserve"> אינה עובדת ואין לה הכשרה מקצועית. במשך כל שנות הנישואין ועד היום, היא תלויה </w:t>
      </w:r>
      <w:r w:rsidR="00EA4E2D">
        <w:rPr>
          <w:rFonts w:ascii="Arial" w:hAnsi="Arial" w:hint="cs"/>
          <w:noProof w:val="0"/>
          <w:rtl/>
        </w:rPr>
        <w:t>באיש</w:t>
      </w:r>
      <w:r w:rsidR="00BE6CFB">
        <w:rPr>
          <w:rFonts w:ascii="Arial" w:hAnsi="Arial"/>
          <w:noProof w:val="0"/>
          <w:rtl/>
        </w:rPr>
        <w:t xml:space="preserve"> מבחינה כלכלית, מתפקדת כעקרת בית ונושאת לבדה בנטל גידול הילדים. </w:t>
      </w:r>
    </w:p>
    <w:p w:rsidR="00BE6CFB" w:rsidRDefault="00EA4E2D"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לאיש</w:t>
      </w:r>
      <w:r w:rsidR="00BE6CFB">
        <w:rPr>
          <w:rFonts w:ascii="Arial" w:hAnsi="Arial"/>
          <w:noProof w:val="0"/>
          <w:rtl/>
        </w:rPr>
        <w:t xml:space="preserve"> תעודת מקצוע הנדסאי חשמל, ובעבר אף עבד בתחום זה. עד חודש יולי 2017, כחודש</w:t>
      </w:r>
      <w:r w:rsidR="005B2BBC">
        <w:rPr>
          <w:rFonts w:ascii="Arial" w:hAnsi="Arial" w:hint="cs"/>
          <w:noProof w:val="0"/>
          <w:rtl/>
        </w:rPr>
        <w:t>י</w:t>
      </w:r>
      <w:r w:rsidR="00BE6CFB">
        <w:rPr>
          <w:rFonts w:ascii="Arial" w:hAnsi="Arial"/>
          <w:noProof w:val="0"/>
          <w:rtl/>
        </w:rPr>
        <w:t xml:space="preserve">ים לאחר שהוגשה התביעה למזונות ביום 09.05.17 היה </w:t>
      </w:r>
      <w:r w:rsidR="005B2BBC">
        <w:rPr>
          <w:rFonts w:ascii="Arial" w:hAnsi="Arial" w:hint="cs"/>
          <w:noProof w:val="0"/>
          <w:rtl/>
        </w:rPr>
        <w:t>האב</w:t>
      </w:r>
      <w:r w:rsidR="00BE6CFB">
        <w:rPr>
          <w:rFonts w:ascii="Arial" w:hAnsi="Arial"/>
          <w:noProof w:val="0"/>
          <w:rtl/>
        </w:rPr>
        <w:t xml:space="preserve"> עצמאי ומפרנס יחיד את המשפחה. הכנסותיו </w:t>
      </w:r>
      <w:r w:rsidR="00BE6CFB">
        <w:rPr>
          <w:rFonts w:ascii="Arial" w:hAnsi="Arial"/>
          <w:noProof w:val="0"/>
          <w:color w:val="000000" w:themeColor="text1"/>
          <w:rtl/>
        </w:rPr>
        <w:t xml:space="preserve">החודשיות עומדות </w:t>
      </w:r>
      <w:r w:rsidR="003E27B8">
        <w:rPr>
          <w:rFonts w:ascii="Arial" w:hAnsi="Arial" w:hint="cs"/>
          <w:noProof w:val="0"/>
          <w:color w:val="000000" w:themeColor="text1"/>
          <w:rtl/>
        </w:rPr>
        <w:t xml:space="preserve">לטענתה </w:t>
      </w:r>
      <w:r w:rsidR="00BE6CFB">
        <w:rPr>
          <w:rFonts w:ascii="Arial" w:hAnsi="Arial"/>
          <w:noProof w:val="0"/>
          <w:color w:val="000000" w:themeColor="text1"/>
          <w:rtl/>
        </w:rPr>
        <w:t>על סך של כ-55</w:t>
      </w:r>
      <w:r w:rsidR="00BE6CFB">
        <w:rPr>
          <w:rFonts w:ascii="Arial" w:hAnsi="Arial"/>
          <w:noProof w:val="0"/>
          <w:rtl/>
        </w:rPr>
        <w:t>,000 ₪.</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מאז </w:t>
      </w:r>
      <w:r w:rsidR="00EA4E2D">
        <w:rPr>
          <w:rFonts w:ascii="Arial" w:hAnsi="Arial" w:hint="cs"/>
          <w:noProof w:val="0"/>
          <w:rtl/>
        </w:rPr>
        <w:t>שהאיש</w:t>
      </w:r>
      <w:r>
        <w:rPr>
          <w:rFonts w:ascii="Arial" w:hAnsi="Arial"/>
          <w:noProof w:val="0"/>
          <w:rtl/>
        </w:rPr>
        <w:t xml:space="preserve"> עזב את הבית, </w:t>
      </w:r>
      <w:r w:rsidR="005B2BBC">
        <w:rPr>
          <w:rFonts w:ascii="Arial" w:hAnsi="Arial" w:hint="cs"/>
          <w:noProof w:val="0"/>
          <w:rtl/>
        </w:rPr>
        <w:t>האם</w:t>
      </w:r>
      <w:r>
        <w:rPr>
          <w:rFonts w:ascii="Arial" w:hAnsi="Arial"/>
          <w:noProof w:val="0"/>
          <w:rtl/>
        </w:rPr>
        <w:t xml:space="preserve"> והילדים חיים בעוני ובמצוקה יומיומית. </w:t>
      </w:r>
      <w:r w:rsidR="005B2BBC">
        <w:rPr>
          <w:rFonts w:ascii="Arial" w:hAnsi="Arial" w:hint="cs"/>
          <w:noProof w:val="0"/>
          <w:rtl/>
        </w:rPr>
        <w:t>האם</w:t>
      </w:r>
      <w:r>
        <w:rPr>
          <w:rFonts w:ascii="Arial" w:hAnsi="Arial"/>
          <w:noProof w:val="0"/>
          <w:rtl/>
        </w:rPr>
        <w:t xml:space="preserve"> אינה יכולה לרכוש לילדים דבר מלבד מזון, וגם זה בצמצום רב. </w:t>
      </w:r>
      <w:r w:rsidR="005B2BBC">
        <w:rPr>
          <w:rFonts w:ascii="Arial" w:hAnsi="Arial" w:hint="cs"/>
          <w:noProof w:val="0"/>
          <w:rtl/>
        </w:rPr>
        <w:t>האם</w:t>
      </w:r>
      <w:r>
        <w:rPr>
          <w:rFonts w:ascii="Arial" w:hAnsi="Arial"/>
          <w:noProof w:val="0"/>
          <w:rtl/>
        </w:rPr>
        <w:t xml:space="preserve"> תלויה בחסדי הוריה, שמסייעים כפי יכולתם, שאם לא כן </w:t>
      </w:r>
      <w:r w:rsidR="005B2BBC">
        <w:rPr>
          <w:rFonts w:ascii="Arial" w:hAnsi="Arial" w:hint="cs"/>
          <w:noProof w:val="0"/>
          <w:rtl/>
        </w:rPr>
        <w:t>האם</w:t>
      </w:r>
      <w:r>
        <w:rPr>
          <w:rFonts w:ascii="Arial" w:hAnsi="Arial"/>
          <w:noProof w:val="0"/>
          <w:rtl/>
        </w:rPr>
        <w:t xml:space="preserve"> והילדים היו בחרפת רעב.</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בהתחשב ברמת החיים לה הורגלה המשפחה, ביכולתו הכלכלית של </w:t>
      </w:r>
      <w:r w:rsidR="005B2BBC">
        <w:rPr>
          <w:rFonts w:ascii="Arial" w:hAnsi="Arial" w:hint="cs"/>
          <w:noProof w:val="0"/>
          <w:rtl/>
        </w:rPr>
        <w:t>האב</w:t>
      </w:r>
      <w:r>
        <w:rPr>
          <w:rFonts w:ascii="Arial" w:hAnsi="Arial"/>
          <w:noProof w:val="0"/>
          <w:rtl/>
        </w:rPr>
        <w:t xml:space="preserve">, בנתק הממושך של </w:t>
      </w:r>
      <w:r w:rsidR="005B2BBC">
        <w:rPr>
          <w:rFonts w:ascii="Arial" w:hAnsi="Arial" w:hint="cs"/>
          <w:noProof w:val="0"/>
          <w:rtl/>
        </w:rPr>
        <w:t>האב</w:t>
      </w:r>
      <w:r>
        <w:rPr>
          <w:rFonts w:ascii="Arial" w:hAnsi="Arial"/>
          <w:noProof w:val="0"/>
          <w:rtl/>
        </w:rPr>
        <w:t xml:space="preserve"> עם הילדים במשך 7 שנים, אותו יצר </w:t>
      </w:r>
      <w:r w:rsidR="005B2BBC">
        <w:rPr>
          <w:rFonts w:ascii="Arial" w:hAnsi="Arial" w:hint="cs"/>
          <w:noProof w:val="0"/>
          <w:rtl/>
        </w:rPr>
        <w:t>האב</w:t>
      </w:r>
      <w:r>
        <w:rPr>
          <w:rFonts w:ascii="Arial" w:hAnsi="Arial"/>
          <w:noProof w:val="0"/>
          <w:rtl/>
        </w:rPr>
        <w:t xml:space="preserve"> בעצמו, וכן בהתחשב בהעדר יכולתה הכלכלית של </w:t>
      </w:r>
      <w:r w:rsidR="005B2BBC">
        <w:rPr>
          <w:rFonts w:ascii="Arial" w:hAnsi="Arial" w:hint="cs"/>
          <w:noProof w:val="0"/>
          <w:rtl/>
        </w:rPr>
        <w:t>האם</w:t>
      </w:r>
      <w:r>
        <w:rPr>
          <w:rFonts w:ascii="Arial" w:hAnsi="Arial"/>
          <w:noProof w:val="0"/>
          <w:rtl/>
        </w:rPr>
        <w:t xml:space="preserve">, מבוקש לחייב את </w:t>
      </w:r>
      <w:r w:rsidR="005B2BBC">
        <w:rPr>
          <w:rFonts w:ascii="Arial" w:hAnsi="Arial" w:hint="cs"/>
          <w:noProof w:val="0"/>
          <w:rtl/>
        </w:rPr>
        <w:t>האב</w:t>
      </w:r>
      <w:r>
        <w:rPr>
          <w:rFonts w:ascii="Arial" w:hAnsi="Arial"/>
          <w:noProof w:val="0"/>
          <w:rtl/>
        </w:rPr>
        <w:t xml:space="preserve"> בדמי מזונות בהתאם לכתב התביעה ובכ</w:t>
      </w:r>
      <w:r w:rsidR="0042029C">
        <w:rPr>
          <w:rFonts w:ascii="Arial" w:hAnsi="Arial"/>
          <w:noProof w:val="0"/>
          <w:rtl/>
        </w:rPr>
        <w:t xml:space="preserve">ל מקרה בסך שלא יפחת מ-2,500 </w:t>
      </w:r>
      <w:r w:rsidR="0042029C">
        <w:rPr>
          <w:rFonts w:ascii="Arial" w:hAnsi="Arial" w:hint="cs"/>
          <w:noProof w:val="0"/>
          <w:rtl/>
        </w:rPr>
        <w:t xml:space="preserve">₪ </w:t>
      </w:r>
      <w:r>
        <w:rPr>
          <w:rFonts w:ascii="Arial" w:hAnsi="Arial"/>
          <w:noProof w:val="0"/>
          <w:rtl/>
        </w:rPr>
        <w:t>לכל קטין.</w:t>
      </w:r>
    </w:p>
    <w:p w:rsidR="00BE6CFB" w:rsidRDefault="00BE6CFB" w:rsidP="005B2BBC">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בנוסף מבקשת </w:t>
      </w:r>
      <w:r w:rsidR="005B2BBC">
        <w:rPr>
          <w:rFonts w:ascii="Arial" w:hAnsi="Arial" w:hint="cs"/>
          <w:noProof w:val="0"/>
          <w:rtl/>
        </w:rPr>
        <w:t>האם</w:t>
      </w:r>
      <w:r>
        <w:rPr>
          <w:rFonts w:ascii="Arial" w:hAnsi="Arial"/>
          <w:noProof w:val="0"/>
          <w:rtl/>
        </w:rPr>
        <w:t xml:space="preserve"> לחייב את </w:t>
      </w:r>
      <w:r w:rsidR="005B2BBC">
        <w:rPr>
          <w:rFonts w:ascii="Arial" w:hAnsi="Arial" w:hint="cs"/>
          <w:noProof w:val="0"/>
          <w:rtl/>
        </w:rPr>
        <w:t>האב</w:t>
      </w:r>
      <w:r>
        <w:rPr>
          <w:rFonts w:ascii="Arial" w:hAnsi="Arial"/>
          <w:noProof w:val="0"/>
          <w:rtl/>
        </w:rPr>
        <w:t xml:space="preserve"> בשיעור של 70% מהוצאות החריגות ע"פ טבלת הוצאות </w:t>
      </w:r>
      <w:r w:rsidRPr="003E27B8">
        <w:rPr>
          <w:rFonts w:ascii="Arial" w:hAnsi="Arial"/>
          <w:noProof w:val="0"/>
          <w:color w:val="000000" w:themeColor="text1"/>
          <w:rtl/>
        </w:rPr>
        <w:t>שצירפה</w:t>
      </w:r>
      <w:r>
        <w:rPr>
          <w:rFonts w:ascii="Arial" w:hAnsi="Arial"/>
          <w:noProof w:val="0"/>
          <w:rtl/>
        </w:rPr>
        <w:t xml:space="preserve"> </w:t>
      </w:r>
      <w:r w:rsidR="005B2BBC">
        <w:rPr>
          <w:rFonts w:ascii="Arial" w:hAnsi="Arial" w:hint="cs"/>
          <w:noProof w:val="0"/>
          <w:rtl/>
        </w:rPr>
        <w:t>האם</w:t>
      </w:r>
      <w:r>
        <w:rPr>
          <w:rFonts w:ascii="Arial" w:hAnsi="Arial"/>
          <w:noProof w:val="0"/>
          <w:rtl/>
        </w:rPr>
        <w:t xml:space="preserve"> ביום 21.12.21, וכן לפסוק מזונות אישה בסך 10,000 ₪ אשר ישמשו פיצוי כושר השתכרות להבט</w:t>
      </w:r>
      <w:r w:rsidR="00EF7658">
        <w:rPr>
          <w:rFonts w:ascii="Arial" w:hAnsi="Arial" w:hint="cs"/>
          <w:noProof w:val="0"/>
          <w:rtl/>
        </w:rPr>
        <w:t>ח</w:t>
      </w:r>
      <w:r>
        <w:rPr>
          <w:rFonts w:ascii="Arial" w:hAnsi="Arial"/>
          <w:noProof w:val="0"/>
          <w:rtl/>
        </w:rPr>
        <w:t>ת פרנסתה מזונותיה מדורה ועתידה הכלכלי, עד למועד בו יותרו נישואי הצדדים.</w:t>
      </w:r>
    </w:p>
    <w:p w:rsidR="00BE6CFB" w:rsidRDefault="00BE6CFB" w:rsidP="00BE6CFB">
      <w:pPr>
        <w:pStyle w:val="ad"/>
        <w:spacing w:after="120" w:line="360" w:lineRule="auto"/>
        <w:jc w:val="both"/>
        <w:rPr>
          <w:rFonts w:ascii="Arial" w:hAnsi="Arial"/>
          <w:noProof w:val="0"/>
        </w:rPr>
      </w:pPr>
    </w:p>
    <w:p w:rsidR="00BE6CFB" w:rsidRDefault="00BE6CFB" w:rsidP="00BE6CFB">
      <w:pPr>
        <w:spacing w:line="360" w:lineRule="auto"/>
        <w:rPr>
          <w:rFonts w:ascii="Arial" w:hAnsi="Arial"/>
          <w:b/>
          <w:bCs/>
          <w:noProof w:val="0"/>
        </w:rPr>
      </w:pPr>
      <w:r>
        <w:rPr>
          <w:rFonts w:ascii="Arial" w:hAnsi="Arial"/>
          <w:b/>
          <w:bCs/>
          <w:noProof w:val="0"/>
          <w:rtl/>
        </w:rPr>
        <w:t>תמצית טענות האיש</w:t>
      </w:r>
    </w:p>
    <w:p w:rsidR="00BE6CFB" w:rsidRDefault="00BE6CFB" w:rsidP="00BE6CFB">
      <w:pPr>
        <w:spacing w:line="360" w:lineRule="auto"/>
        <w:rPr>
          <w:rFonts w:ascii="Arial" w:hAnsi="Arial"/>
          <w:b/>
          <w:bCs/>
          <w:noProof w:val="0"/>
          <w:rtl/>
        </w:rPr>
      </w:pP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במהלך שנות הנישואים, </w:t>
      </w:r>
      <w:r w:rsidR="0046129A">
        <w:rPr>
          <w:rFonts w:ascii="Arial" w:hAnsi="Arial" w:hint="cs"/>
          <w:noProof w:val="0"/>
          <w:rtl/>
        </w:rPr>
        <w:t>האב</w:t>
      </w:r>
      <w:r>
        <w:rPr>
          <w:rFonts w:ascii="Arial" w:hAnsi="Arial"/>
          <w:noProof w:val="0"/>
          <w:rtl/>
        </w:rPr>
        <w:t xml:space="preserve"> עבד כנהג מונית והיה ברשותו כסף מזומן שהיה מספיק לצרכי היומיום ולכן כרטיס האשראי נותר אצל </w:t>
      </w:r>
      <w:r w:rsidR="0046129A">
        <w:rPr>
          <w:rFonts w:ascii="Arial" w:hAnsi="Arial" w:hint="cs"/>
          <w:noProof w:val="0"/>
          <w:rtl/>
        </w:rPr>
        <w:t>האם</w:t>
      </w:r>
      <w:r>
        <w:rPr>
          <w:rFonts w:ascii="Arial" w:hAnsi="Arial"/>
          <w:noProof w:val="0"/>
          <w:rtl/>
        </w:rPr>
        <w:t xml:space="preserve"> לשימושה. היא עשתה עם הכסף ככל שחפצה. </w:t>
      </w:r>
      <w:r w:rsidR="0046129A">
        <w:rPr>
          <w:rFonts w:ascii="Arial" w:hAnsi="Arial" w:hint="cs"/>
          <w:noProof w:val="0"/>
          <w:color w:val="000000" w:themeColor="text1"/>
          <w:rtl/>
        </w:rPr>
        <w:t>האב</w:t>
      </w:r>
      <w:r>
        <w:rPr>
          <w:rFonts w:ascii="Arial" w:hAnsi="Arial"/>
          <w:noProof w:val="0"/>
          <w:rtl/>
        </w:rPr>
        <w:t xml:space="preserve"> מעולם לא אסר עליה דבר. </w:t>
      </w:r>
    </w:p>
    <w:p w:rsidR="00BE6CFB" w:rsidRDefault="0046129A" w:rsidP="00EF3AB7">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האם</w:t>
      </w:r>
      <w:r w:rsidR="00BE6CFB">
        <w:rPr>
          <w:rFonts w:ascii="Arial" w:hAnsi="Arial"/>
          <w:noProof w:val="0"/>
          <w:rtl/>
        </w:rPr>
        <w:t xml:space="preserve"> </w:t>
      </w:r>
      <w:proofErr w:type="spellStart"/>
      <w:r w:rsidR="00BE6CFB">
        <w:rPr>
          <w:rFonts w:ascii="Arial" w:hAnsi="Arial"/>
          <w:noProof w:val="0"/>
          <w:rtl/>
        </w:rPr>
        <w:t>היתה</w:t>
      </w:r>
      <w:proofErr w:type="spellEnd"/>
      <w:r w:rsidR="00BE6CFB">
        <w:rPr>
          <w:rFonts w:ascii="Arial" w:hAnsi="Arial"/>
          <w:noProof w:val="0"/>
          <w:rtl/>
        </w:rPr>
        <w:t xml:space="preserve"> "מגהצת" את כרטיס האשראי לפעמים בסכומים שלמעלה מ</w:t>
      </w:r>
      <w:r>
        <w:rPr>
          <w:rFonts w:ascii="Arial" w:hAnsi="Arial" w:hint="cs"/>
          <w:noProof w:val="0"/>
          <w:rtl/>
        </w:rPr>
        <w:t>-</w:t>
      </w:r>
      <w:r w:rsidR="00BE6CFB">
        <w:rPr>
          <w:rFonts w:ascii="Arial" w:hAnsi="Arial"/>
          <w:noProof w:val="0"/>
          <w:rtl/>
        </w:rPr>
        <w:t xml:space="preserve">10,000 ₪ בחודש. גם בפנקס </w:t>
      </w:r>
      <w:r w:rsidR="00BE6CFB" w:rsidRPr="003E27B8">
        <w:rPr>
          <w:rFonts w:ascii="Arial" w:hAnsi="Arial"/>
          <w:noProof w:val="0"/>
          <w:color w:val="000000" w:themeColor="text1"/>
          <w:rtl/>
        </w:rPr>
        <w:t>השיקים</w:t>
      </w:r>
      <w:r w:rsidR="00EF3AB7">
        <w:rPr>
          <w:rFonts w:ascii="Arial" w:hAnsi="Arial"/>
          <w:noProof w:val="0"/>
          <w:rtl/>
        </w:rPr>
        <w:t xml:space="preserve"> עשתה שימוש והא</w:t>
      </w:r>
      <w:r w:rsidR="00EF3AB7">
        <w:rPr>
          <w:rFonts w:ascii="Arial" w:hAnsi="Arial" w:hint="cs"/>
          <w:noProof w:val="0"/>
          <w:rtl/>
        </w:rPr>
        <w:t>ב</w:t>
      </w:r>
      <w:r w:rsidR="00BE6CFB">
        <w:rPr>
          <w:rFonts w:ascii="Arial" w:hAnsi="Arial"/>
          <w:noProof w:val="0"/>
          <w:rtl/>
        </w:rPr>
        <w:t xml:space="preserve"> הודה כי הסכים לכך. הסכים בשתיקה לכל מעשיה גם שהעלים עין על כך שהיא מעבירה להוריה כספים במזומן.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lastRenderedPageBreak/>
        <w:t xml:space="preserve">בשנת 2014 כאשר חלה </w:t>
      </w:r>
      <w:r w:rsidR="0046129A">
        <w:rPr>
          <w:rFonts w:ascii="Arial" w:hAnsi="Arial" w:hint="cs"/>
          <w:noProof w:val="0"/>
          <w:rtl/>
        </w:rPr>
        <w:t>האב</w:t>
      </w:r>
      <w:r>
        <w:rPr>
          <w:rFonts w:ascii="Arial" w:hAnsi="Arial"/>
          <w:noProof w:val="0"/>
          <w:rtl/>
        </w:rPr>
        <w:t xml:space="preserve"> במחלת ריאות קשה </w:t>
      </w:r>
      <w:proofErr w:type="spellStart"/>
      <w:r>
        <w:rPr>
          <w:rFonts w:ascii="Arial" w:hAnsi="Arial"/>
          <w:noProof w:val="0"/>
          <w:rtl/>
        </w:rPr>
        <w:t>הכל</w:t>
      </w:r>
      <w:proofErr w:type="spellEnd"/>
      <w:r>
        <w:rPr>
          <w:rFonts w:ascii="Arial" w:hAnsi="Arial"/>
          <w:noProof w:val="0"/>
          <w:rtl/>
        </w:rPr>
        <w:t xml:space="preserve"> השתנה. הוא עבר ניתוח קשה שהסתבך עקב מחלת הסוכרת, טופל בטיפול נמרץ במשך עשרה ימים ושהה בבית חולים כמעט חודשיים. במשך חודשיים שלושה גר אצל הדודות שלו מאחר ולא היה מי שיטפל בו בבית. </w:t>
      </w:r>
      <w:r w:rsidR="0046129A">
        <w:rPr>
          <w:rFonts w:ascii="Arial" w:hAnsi="Arial" w:hint="cs"/>
          <w:noProof w:val="0"/>
          <w:rtl/>
        </w:rPr>
        <w:t>האם</w:t>
      </w:r>
      <w:r>
        <w:rPr>
          <w:rFonts w:ascii="Arial" w:hAnsi="Arial"/>
          <w:noProof w:val="0"/>
          <w:rtl/>
        </w:rPr>
        <w:t xml:space="preserve"> לא טיפלה בו. רק רצתה את כספו.</w:t>
      </w:r>
    </w:p>
    <w:p w:rsidR="00BE6CFB" w:rsidRDefault="00EF3AB7"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מאחר </w:t>
      </w:r>
      <w:proofErr w:type="spellStart"/>
      <w:r>
        <w:rPr>
          <w:rFonts w:ascii="Arial" w:hAnsi="Arial"/>
          <w:noProof w:val="0"/>
          <w:rtl/>
        </w:rPr>
        <w:t>והיתה</w:t>
      </w:r>
      <w:proofErr w:type="spellEnd"/>
      <w:r>
        <w:rPr>
          <w:rFonts w:ascii="Arial" w:hAnsi="Arial"/>
          <w:noProof w:val="0"/>
          <w:rtl/>
        </w:rPr>
        <w:t xml:space="preserve"> ירידה בהכנסות, </w:t>
      </w:r>
      <w:r w:rsidR="0046129A">
        <w:rPr>
          <w:rFonts w:ascii="Arial" w:hAnsi="Arial" w:hint="cs"/>
          <w:noProof w:val="0"/>
          <w:rtl/>
        </w:rPr>
        <w:t>האב</w:t>
      </w:r>
      <w:r w:rsidR="00BE6CFB">
        <w:rPr>
          <w:rFonts w:ascii="Arial" w:hAnsi="Arial"/>
          <w:noProof w:val="0"/>
          <w:rtl/>
        </w:rPr>
        <w:t xml:space="preserve"> מנע ממנה לה</w:t>
      </w:r>
      <w:r w:rsidR="00EF7658">
        <w:rPr>
          <w:rFonts w:ascii="Arial" w:hAnsi="Arial"/>
          <w:noProof w:val="0"/>
          <w:rtl/>
        </w:rPr>
        <w:t>עביר כסף להוריה, ואז פרצופה האמ</w:t>
      </w:r>
      <w:r w:rsidR="00BE6CFB">
        <w:rPr>
          <w:rFonts w:ascii="Arial" w:hAnsi="Arial"/>
          <w:noProof w:val="0"/>
          <w:rtl/>
        </w:rPr>
        <w:t xml:space="preserve">תי נחשף לאחר 20 </w:t>
      </w:r>
      <w:r w:rsidR="00BE6CFB" w:rsidRPr="003E27B8">
        <w:rPr>
          <w:rFonts w:ascii="Arial" w:hAnsi="Arial"/>
          <w:noProof w:val="0"/>
          <w:color w:val="000000" w:themeColor="text1"/>
          <w:rtl/>
        </w:rPr>
        <w:t>שנה</w:t>
      </w:r>
      <w:r w:rsidR="00BE6CFB">
        <w:rPr>
          <w:rFonts w:ascii="Arial" w:hAnsi="Arial"/>
          <w:noProof w:val="0"/>
          <w:rtl/>
        </w:rPr>
        <w:t xml:space="preserve">. בתקופה זו, </w:t>
      </w:r>
      <w:r w:rsidR="0046129A">
        <w:rPr>
          <w:rFonts w:ascii="Arial" w:hAnsi="Arial" w:hint="cs"/>
          <w:noProof w:val="0"/>
          <w:rtl/>
        </w:rPr>
        <w:t>האם</w:t>
      </w:r>
      <w:r w:rsidR="00BE6CFB">
        <w:rPr>
          <w:rFonts w:ascii="Arial" w:hAnsi="Arial"/>
          <w:noProof w:val="0"/>
          <w:rtl/>
        </w:rPr>
        <w:t xml:space="preserve"> גילתה שהיא בה</w:t>
      </w:r>
      <w:r w:rsidR="0046129A">
        <w:rPr>
          <w:rFonts w:ascii="Arial" w:hAnsi="Arial" w:hint="cs"/>
          <w:noProof w:val="0"/>
          <w:rtl/>
        </w:rPr>
        <w:t>י</w:t>
      </w:r>
      <w:r w:rsidR="00BE6CFB">
        <w:rPr>
          <w:rFonts w:ascii="Arial" w:hAnsi="Arial"/>
          <w:noProof w:val="0"/>
          <w:rtl/>
        </w:rPr>
        <w:t xml:space="preserve">ריון מזה שלושה חודשים. </w:t>
      </w:r>
      <w:r w:rsidR="0046129A">
        <w:rPr>
          <w:rFonts w:ascii="Arial" w:hAnsi="Arial" w:hint="cs"/>
          <w:noProof w:val="0"/>
          <w:rtl/>
        </w:rPr>
        <w:t>האב</w:t>
      </w:r>
      <w:r w:rsidR="00BE6CFB">
        <w:rPr>
          <w:rFonts w:ascii="Arial" w:hAnsi="Arial"/>
          <w:noProof w:val="0"/>
          <w:rtl/>
        </w:rPr>
        <w:t xml:space="preserve"> הרגיש נבגד שלא שיתפה אותו בהחלטה להביא ילד נוסף לעולם. ביקש להפסיק את הה</w:t>
      </w:r>
      <w:r w:rsidR="0046129A">
        <w:rPr>
          <w:rFonts w:ascii="Arial" w:hAnsi="Arial" w:hint="cs"/>
          <w:noProof w:val="0"/>
          <w:rtl/>
        </w:rPr>
        <w:t>י</w:t>
      </w:r>
      <w:r w:rsidR="00BE6CFB">
        <w:rPr>
          <w:rFonts w:ascii="Arial" w:hAnsi="Arial"/>
          <w:noProof w:val="0"/>
          <w:rtl/>
        </w:rPr>
        <w:t xml:space="preserve">ריון, </w:t>
      </w:r>
      <w:r w:rsidR="0046129A">
        <w:rPr>
          <w:rFonts w:ascii="Arial" w:hAnsi="Arial" w:hint="cs"/>
          <w:noProof w:val="0"/>
          <w:rtl/>
        </w:rPr>
        <w:t>והאם</w:t>
      </w:r>
      <w:r w:rsidR="00BE6CFB">
        <w:rPr>
          <w:rFonts w:ascii="Arial" w:hAnsi="Arial"/>
          <w:noProof w:val="0"/>
          <w:rtl/>
        </w:rPr>
        <w:t xml:space="preserve"> סירבה.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משפחתה השפיעה עליה ותמכה ברצון להביא את הילד לעולם, בניגוד לרצונו של </w:t>
      </w:r>
      <w:r w:rsidR="0046129A">
        <w:rPr>
          <w:rFonts w:ascii="Arial" w:hAnsi="Arial" w:hint="cs"/>
          <w:noProof w:val="0"/>
          <w:rtl/>
        </w:rPr>
        <w:t>האב</w:t>
      </w:r>
      <w:r>
        <w:rPr>
          <w:rFonts w:ascii="Arial" w:hAnsi="Arial"/>
          <w:noProof w:val="0"/>
          <w:rtl/>
        </w:rPr>
        <w:t xml:space="preserve">. לאחר שהילד נולד </w:t>
      </w:r>
      <w:r w:rsidRPr="003E27B8">
        <w:rPr>
          <w:rFonts w:ascii="Arial" w:hAnsi="Arial"/>
          <w:noProof w:val="0"/>
          <w:color w:val="000000" w:themeColor="text1"/>
          <w:rtl/>
        </w:rPr>
        <w:t>בשנת</w:t>
      </w:r>
      <w:r>
        <w:rPr>
          <w:rFonts w:ascii="Arial" w:hAnsi="Arial"/>
          <w:noProof w:val="0"/>
          <w:rtl/>
        </w:rPr>
        <w:t xml:space="preserve"> 2015, </w:t>
      </w:r>
      <w:r w:rsidR="0046129A">
        <w:rPr>
          <w:rFonts w:ascii="Arial" w:hAnsi="Arial" w:hint="cs"/>
          <w:noProof w:val="0"/>
          <w:rtl/>
        </w:rPr>
        <w:t>האב</w:t>
      </w:r>
      <w:r>
        <w:rPr>
          <w:rFonts w:ascii="Arial" w:hAnsi="Arial"/>
          <w:noProof w:val="0"/>
          <w:rtl/>
        </w:rPr>
        <w:t xml:space="preserve"> עזב את הבית, וחזר לעבודה מלאה כדי לפרנס את המשפחה וגם את הילד הנוסף שנולד.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בחודש מאי 2017 הוכר </w:t>
      </w:r>
      <w:r w:rsidR="0046129A">
        <w:rPr>
          <w:rFonts w:ascii="Arial" w:hAnsi="Arial" w:hint="cs"/>
          <w:noProof w:val="0"/>
          <w:rtl/>
        </w:rPr>
        <w:t>האב</w:t>
      </w:r>
      <w:r>
        <w:rPr>
          <w:rFonts w:ascii="Arial" w:hAnsi="Arial"/>
          <w:noProof w:val="0"/>
          <w:rtl/>
        </w:rPr>
        <w:t xml:space="preserve"> </w:t>
      </w:r>
      <w:r w:rsidRPr="003E27B8">
        <w:rPr>
          <w:rFonts w:ascii="Arial" w:hAnsi="Arial"/>
          <w:noProof w:val="0"/>
          <w:color w:val="000000" w:themeColor="text1"/>
          <w:rtl/>
        </w:rPr>
        <w:t>כנכה</w:t>
      </w:r>
      <w:r>
        <w:rPr>
          <w:rFonts w:ascii="Arial" w:hAnsi="Arial"/>
          <w:noProof w:val="0"/>
          <w:rtl/>
        </w:rPr>
        <w:t xml:space="preserve"> בשיעור של 65% גם בביטוח לאומי, התחיל לקבל קצבה בסך של 3,500 ₪ בחודש. את הקצבה ק</w:t>
      </w:r>
      <w:r w:rsidR="00EF3AB7">
        <w:rPr>
          <w:rFonts w:ascii="Arial" w:hAnsi="Arial" w:hint="cs"/>
          <w:noProof w:val="0"/>
          <w:rtl/>
        </w:rPr>
        <w:t>י</w:t>
      </w:r>
      <w:r>
        <w:rPr>
          <w:rFonts w:ascii="Arial" w:hAnsi="Arial"/>
          <w:noProof w:val="0"/>
          <w:rtl/>
        </w:rPr>
        <w:t xml:space="preserve">בל רטרואקטיבית מחודש ינואר 2017.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מאז שעזב את הבית, </w:t>
      </w:r>
      <w:r w:rsidR="0046129A">
        <w:rPr>
          <w:rFonts w:ascii="Arial" w:hAnsi="Arial" w:hint="cs"/>
          <w:noProof w:val="0"/>
          <w:rtl/>
        </w:rPr>
        <w:t>האם</w:t>
      </w:r>
      <w:r>
        <w:rPr>
          <w:rFonts w:ascii="Arial" w:hAnsi="Arial"/>
          <w:noProof w:val="0"/>
          <w:rtl/>
        </w:rPr>
        <w:t xml:space="preserve"> עשתה שימוש בכרטיס האשראי באין מפריע. עשתה שימוש בשיקים ללא ידיעתו, יצאה </w:t>
      </w:r>
      <w:r w:rsidRPr="003E27B8">
        <w:rPr>
          <w:rFonts w:ascii="Arial" w:hAnsi="Arial"/>
          <w:noProof w:val="0"/>
          <w:color w:val="000000" w:themeColor="text1"/>
          <w:rtl/>
        </w:rPr>
        <w:t>לבלות</w:t>
      </w:r>
      <w:r>
        <w:rPr>
          <w:rFonts w:ascii="Arial" w:hAnsi="Arial"/>
          <w:noProof w:val="0"/>
          <w:rtl/>
        </w:rPr>
        <w:t xml:space="preserve"> בירדן עם חברות, בזמן </w:t>
      </w:r>
      <w:r w:rsidR="0046129A">
        <w:rPr>
          <w:rFonts w:ascii="Arial" w:hAnsi="Arial" w:hint="cs"/>
          <w:noProof w:val="0"/>
          <w:rtl/>
        </w:rPr>
        <w:t>שהאב</w:t>
      </w:r>
      <w:r>
        <w:rPr>
          <w:rFonts w:ascii="Arial" w:hAnsi="Arial"/>
          <w:noProof w:val="0"/>
          <w:rtl/>
        </w:rPr>
        <w:t xml:space="preserve"> נאלץ לעבוד עד כלות, למרות מצבו הרפואי החמור. אמנם </w:t>
      </w:r>
      <w:proofErr w:type="spellStart"/>
      <w:r>
        <w:rPr>
          <w:rFonts w:ascii="Arial" w:hAnsi="Arial"/>
          <w:noProof w:val="0"/>
          <w:rtl/>
        </w:rPr>
        <w:t>היתה</w:t>
      </w:r>
      <w:proofErr w:type="spellEnd"/>
      <w:r>
        <w:rPr>
          <w:rFonts w:ascii="Arial" w:hAnsi="Arial"/>
          <w:noProof w:val="0"/>
          <w:rtl/>
        </w:rPr>
        <w:t xml:space="preserve"> מסגרת של 30,000 ₪ בחשבון הבנק, מכאן חשבה </w:t>
      </w:r>
      <w:r w:rsidR="0046129A">
        <w:rPr>
          <w:rFonts w:ascii="Arial" w:hAnsi="Arial" w:hint="cs"/>
          <w:noProof w:val="0"/>
          <w:rtl/>
        </w:rPr>
        <w:t>האם</w:t>
      </w:r>
      <w:r>
        <w:rPr>
          <w:rFonts w:ascii="Arial" w:hAnsi="Arial"/>
          <w:noProof w:val="0"/>
          <w:rtl/>
        </w:rPr>
        <w:t xml:space="preserve"> כי הוא משתכר סכומים כאלה, אולם לא כך היה.</w:t>
      </w:r>
    </w:p>
    <w:p w:rsidR="00BE6CFB" w:rsidRDefault="0046129A" w:rsidP="002D4ACF">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האב</w:t>
      </w:r>
      <w:r w:rsidR="00BE6CFB">
        <w:rPr>
          <w:rFonts w:ascii="Arial" w:hAnsi="Arial"/>
          <w:noProof w:val="0"/>
          <w:rtl/>
        </w:rPr>
        <w:t xml:space="preserve"> החליט למכור את המונית ולעבוד כשכיר. בחודש יולי 2017 התחיל לעבוד בחברת </w:t>
      </w:r>
      <w:r w:rsidR="003E27B8">
        <w:rPr>
          <w:rFonts w:ascii="Arial" w:hAnsi="Arial" w:hint="cs"/>
          <w:noProof w:val="0"/>
          <w:rtl/>
        </w:rPr>
        <w:t>"</w:t>
      </w:r>
      <w:proofErr w:type="spellStart"/>
      <w:r w:rsidR="002D4ACF">
        <w:rPr>
          <w:rFonts w:ascii="Arial" w:hAnsi="Arial"/>
          <w:noProof w:val="0"/>
        </w:rPr>
        <w:t>xxxxxxxx</w:t>
      </w:r>
      <w:proofErr w:type="spellEnd"/>
      <w:r w:rsidR="003E27B8">
        <w:rPr>
          <w:rFonts w:ascii="Arial" w:hAnsi="Arial" w:hint="cs"/>
          <w:noProof w:val="0"/>
          <w:color w:val="000000" w:themeColor="text1"/>
          <w:rtl/>
        </w:rPr>
        <w:t>"</w:t>
      </w:r>
      <w:r w:rsidR="00BE6CFB">
        <w:rPr>
          <w:rFonts w:ascii="Arial" w:hAnsi="Arial"/>
          <w:noProof w:val="0"/>
          <w:rtl/>
        </w:rPr>
        <w:t xml:space="preserve"> והשתכר בסך של 3,800 ₪ לחודש.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ביוני 2017, </w:t>
      </w:r>
      <w:r w:rsidR="0046129A">
        <w:rPr>
          <w:rFonts w:ascii="Arial" w:hAnsi="Arial" w:hint="cs"/>
          <w:noProof w:val="0"/>
          <w:rtl/>
        </w:rPr>
        <w:t>האם</w:t>
      </w:r>
      <w:r>
        <w:rPr>
          <w:rFonts w:ascii="Arial" w:hAnsi="Arial"/>
          <w:noProof w:val="0"/>
          <w:rtl/>
        </w:rPr>
        <w:t xml:space="preserve"> פתחה תיק הוצל"פ לצורך גביית המזו</w:t>
      </w:r>
      <w:r w:rsidR="0046129A">
        <w:rPr>
          <w:rFonts w:ascii="Arial" w:hAnsi="Arial"/>
          <w:noProof w:val="0"/>
          <w:rtl/>
        </w:rPr>
        <w:t xml:space="preserve">נות והפכה את חייו באמצעות גיסה </w:t>
      </w:r>
      <w:r>
        <w:rPr>
          <w:rFonts w:ascii="Arial" w:hAnsi="Arial"/>
          <w:noProof w:val="0"/>
          <w:rtl/>
        </w:rPr>
        <w:t>עו</w:t>
      </w:r>
      <w:r w:rsidR="0046129A">
        <w:rPr>
          <w:rFonts w:ascii="Arial" w:hAnsi="Arial" w:hint="cs"/>
          <w:noProof w:val="0"/>
          <w:rtl/>
        </w:rPr>
        <w:t>ה</w:t>
      </w:r>
      <w:r>
        <w:rPr>
          <w:rFonts w:ascii="Arial" w:hAnsi="Arial"/>
          <w:noProof w:val="0"/>
          <w:rtl/>
        </w:rPr>
        <w:t>"ד</w:t>
      </w:r>
      <w:r w:rsidR="00EF7658">
        <w:rPr>
          <w:rFonts w:ascii="Arial" w:hAnsi="Arial" w:hint="cs"/>
          <w:noProof w:val="0"/>
          <w:rtl/>
        </w:rPr>
        <w:t>,</w:t>
      </w:r>
      <w:r>
        <w:rPr>
          <w:rFonts w:ascii="Arial" w:hAnsi="Arial"/>
          <w:noProof w:val="0"/>
          <w:rtl/>
        </w:rPr>
        <w:t xml:space="preserve"> למסע </w:t>
      </w:r>
      <w:r w:rsidRPr="003E27B8">
        <w:rPr>
          <w:rFonts w:ascii="Arial" w:hAnsi="Arial"/>
          <w:noProof w:val="0"/>
          <w:color w:val="000000" w:themeColor="text1"/>
          <w:rtl/>
        </w:rPr>
        <w:t>רדיפה</w:t>
      </w:r>
      <w:r w:rsidR="0046129A">
        <w:rPr>
          <w:rFonts w:ascii="Arial" w:hAnsi="Arial"/>
          <w:noProof w:val="0"/>
          <w:rtl/>
        </w:rPr>
        <w:t>. ה</w:t>
      </w:r>
      <w:r w:rsidR="0046129A">
        <w:rPr>
          <w:rFonts w:ascii="Arial" w:hAnsi="Arial" w:hint="cs"/>
          <w:noProof w:val="0"/>
          <w:rtl/>
        </w:rPr>
        <w:t>אם</w:t>
      </w:r>
      <w:r w:rsidR="003E27B8">
        <w:rPr>
          <w:rFonts w:ascii="Arial" w:hAnsi="Arial"/>
          <w:noProof w:val="0"/>
          <w:rtl/>
        </w:rPr>
        <w:t xml:space="preserve"> </w:t>
      </w:r>
      <w:r>
        <w:rPr>
          <w:rFonts w:ascii="Arial" w:hAnsi="Arial"/>
          <w:noProof w:val="0"/>
          <w:rtl/>
        </w:rPr>
        <w:t>יצרה חוב מדומה בסך של 70,000 ₪. לאחר דיונים בהוצל"פ במסגרת טענת פרעתי</w:t>
      </w:r>
      <w:r w:rsidR="001A4498">
        <w:rPr>
          <w:rFonts w:ascii="Arial" w:hAnsi="Arial" w:hint="cs"/>
          <w:noProof w:val="0"/>
          <w:rtl/>
        </w:rPr>
        <w:t>,</w:t>
      </w:r>
      <w:r>
        <w:rPr>
          <w:rFonts w:ascii="Arial" w:hAnsi="Arial"/>
          <w:noProof w:val="0"/>
          <w:rtl/>
        </w:rPr>
        <w:t xml:space="preserve"> החוב צומצם באופן משמעותי.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במסגרת הסנקציות נשלל רישיון הנהיגה של </w:t>
      </w:r>
      <w:r w:rsidR="0046129A">
        <w:rPr>
          <w:rFonts w:ascii="Arial" w:hAnsi="Arial" w:hint="cs"/>
          <w:noProof w:val="0"/>
          <w:rtl/>
        </w:rPr>
        <w:t>האב</w:t>
      </w:r>
      <w:r>
        <w:rPr>
          <w:rFonts w:ascii="Arial" w:hAnsi="Arial"/>
          <w:noProof w:val="0"/>
          <w:rtl/>
        </w:rPr>
        <w:t xml:space="preserve"> ומאפריל 2018 ועד לספטמבר 2019 לא עבד כלל. אפיל</w:t>
      </w:r>
      <w:r w:rsidR="003E27B8">
        <w:rPr>
          <w:rFonts w:ascii="Arial" w:hAnsi="Arial"/>
          <w:noProof w:val="0"/>
          <w:rtl/>
        </w:rPr>
        <w:t xml:space="preserve">ו את קצבת הביטוח הלאומי עיקלה </w:t>
      </w:r>
      <w:r w:rsidR="0046129A">
        <w:rPr>
          <w:rFonts w:ascii="Arial" w:hAnsi="Arial" w:hint="cs"/>
          <w:noProof w:val="0"/>
          <w:rtl/>
        </w:rPr>
        <w:t>האם</w:t>
      </w:r>
      <w:r>
        <w:rPr>
          <w:rFonts w:ascii="Arial" w:hAnsi="Arial"/>
          <w:noProof w:val="0"/>
          <w:rtl/>
        </w:rPr>
        <w:t xml:space="preserve"> כך שבפועל גר אצל דודותיו ואמו ואחותו עוזרות לו מבחינה כלכלית. </w:t>
      </w:r>
    </w:p>
    <w:p w:rsidR="003E27B8" w:rsidRDefault="00BE6CFB" w:rsidP="006904E7">
      <w:pPr>
        <w:pStyle w:val="ad"/>
        <w:numPr>
          <w:ilvl w:val="0"/>
          <w:numId w:val="1"/>
        </w:numPr>
        <w:spacing w:after="120" w:line="360" w:lineRule="auto"/>
        <w:ind w:left="714" w:hanging="357"/>
        <w:contextualSpacing w:val="0"/>
        <w:jc w:val="both"/>
        <w:rPr>
          <w:rFonts w:ascii="Arial" w:hAnsi="Arial"/>
          <w:noProof w:val="0"/>
          <w:rtl/>
        </w:rPr>
      </w:pPr>
      <w:r w:rsidRPr="003E27B8">
        <w:rPr>
          <w:rFonts w:ascii="Arial" w:hAnsi="Arial"/>
          <w:noProof w:val="0"/>
          <w:rtl/>
        </w:rPr>
        <w:t xml:space="preserve">מחודש ספטמבר 2019 </w:t>
      </w:r>
      <w:r w:rsidR="0046129A">
        <w:rPr>
          <w:rFonts w:ascii="Arial" w:hAnsi="Arial" w:hint="cs"/>
          <w:noProof w:val="0"/>
          <w:rtl/>
        </w:rPr>
        <w:t>האב</w:t>
      </w:r>
      <w:r w:rsidR="003E27B8" w:rsidRPr="003E27B8">
        <w:rPr>
          <w:rFonts w:ascii="Arial" w:hAnsi="Arial" w:hint="cs"/>
          <w:noProof w:val="0"/>
          <w:rtl/>
        </w:rPr>
        <w:t xml:space="preserve"> </w:t>
      </w:r>
      <w:r w:rsidRPr="003E27B8">
        <w:rPr>
          <w:rFonts w:ascii="Arial" w:hAnsi="Arial"/>
          <w:noProof w:val="0"/>
          <w:rtl/>
        </w:rPr>
        <w:t xml:space="preserve">עובד בחברת </w:t>
      </w:r>
      <w:r w:rsidR="003E27B8" w:rsidRPr="003E27B8">
        <w:rPr>
          <w:rFonts w:ascii="Arial" w:hAnsi="Arial" w:hint="cs"/>
          <w:noProof w:val="0"/>
          <w:rtl/>
        </w:rPr>
        <w:t>"</w:t>
      </w:r>
      <w:proofErr w:type="spellStart"/>
      <w:r w:rsidR="002D4ACF">
        <w:rPr>
          <w:rFonts w:ascii="Arial" w:hAnsi="Arial"/>
          <w:noProof w:val="0"/>
        </w:rPr>
        <w:t>xxxxxxx</w:t>
      </w:r>
      <w:proofErr w:type="spellEnd"/>
      <w:r w:rsidR="003E27B8" w:rsidRPr="003E27B8">
        <w:rPr>
          <w:rFonts w:ascii="Arial" w:hAnsi="Arial" w:hint="cs"/>
          <w:noProof w:val="0"/>
          <w:rtl/>
        </w:rPr>
        <w:t>"</w:t>
      </w:r>
      <w:r w:rsidRPr="003E27B8">
        <w:rPr>
          <w:rFonts w:ascii="Arial" w:hAnsi="Arial"/>
          <w:noProof w:val="0"/>
          <w:rtl/>
        </w:rPr>
        <w:t xml:space="preserve"> </w:t>
      </w:r>
      <w:r w:rsidR="003E27B8" w:rsidRPr="003E27B8">
        <w:rPr>
          <w:rFonts w:ascii="Arial" w:hAnsi="Arial" w:hint="cs"/>
          <w:noProof w:val="0"/>
          <w:rtl/>
        </w:rPr>
        <w:t>ב</w:t>
      </w:r>
      <w:proofErr w:type="spellStart"/>
      <w:r w:rsidR="006904E7">
        <w:rPr>
          <w:rFonts w:ascii="Arial" w:hAnsi="Arial"/>
          <w:noProof w:val="0"/>
        </w:rPr>
        <w:t>xxxxx</w:t>
      </w:r>
      <w:proofErr w:type="spellEnd"/>
      <w:r w:rsidRPr="003E27B8">
        <w:rPr>
          <w:rFonts w:ascii="Arial" w:hAnsi="Arial"/>
          <w:noProof w:val="0"/>
          <w:rtl/>
        </w:rPr>
        <w:t xml:space="preserve"> כטלפן והשתכר 4,350 ₪ שהועברו לחשבון דביט ולא לחשבון הבנק לאור ההגבלות. מחודש פברואר 2020 המועד בו </w:t>
      </w:r>
      <w:r w:rsidRPr="003E27B8">
        <w:rPr>
          <w:rFonts w:ascii="Arial" w:hAnsi="Arial"/>
          <w:noProof w:val="0"/>
          <w:rtl/>
        </w:rPr>
        <w:lastRenderedPageBreak/>
        <w:t>בוטלה ההגבלה על ר</w:t>
      </w:r>
      <w:r w:rsidR="00EF7658">
        <w:rPr>
          <w:rFonts w:ascii="Arial" w:hAnsi="Arial" w:hint="cs"/>
          <w:noProof w:val="0"/>
          <w:rtl/>
        </w:rPr>
        <w:t>י</w:t>
      </w:r>
      <w:r w:rsidRPr="003E27B8">
        <w:rPr>
          <w:rFonts w:ascii="Arial" w:hAnsi="Arial"/>
          <w:noProof w:val="0"/>
          <w:rtl/>
        </w:rPr>
        <w:t xml:space="preserve">שיון הנהיגה חזר לעבודה כנהג מונית שכיר </w:t>
      </w:r>
      <w:bookmarkStart w:id="0" w:name="_GoBack"/>
      <w:bookmarkEnd w:id="0"/>
      <w:r w:rsidRPr="003E27B8">
        <w:rPr>
          <w:rFonts w:ascii="Arial" w:hAnsi="Arial"/>
          <w:noProof w:val="0"/>
          <w:rtl/>
        </w:rPr>
        <w:t xml:space="preserve">ומשתכר סך של 4,500 ₪ נטו. </w:t>
      </w:r>
      <w:r w:rsidR="0046129A">
        <w:rPr>
          <w:rFonts w:ascii="Arial" w:hAnsi="Arial" w:hint="cs"/>
          <w:noProof w:val="0"/>
          <w:rtl/>
        </w:rPr>
        <w:t>האב</w:t>
      </w:r>
      <w:r w:rsidR="003E27B8">
        <w:rPr>
          <w:rFonts w:ascii="Arial" w:hAnsi="Arial" w:hint="cs"/>
          <w:noProof w:val="0"/>
          <w:rtl/>
        </w:rPr>
        <w:t xml:space="preserve"> </w:t>
      </w:r>
      <w:r w:rsidR="003E27B8">
        <w:rPr>
          <w:rFonts w:ascii="Arial" w:hAnsi="Arial"/>
          <w:noProof w:val="0"/>
          <w:rtl/>
        </w:rPr>
        <w:t xml:space="preserve">מעולם לא החזיק ברישיון ירוק כי אין לו מספיק כסף לרכוש כזה. </w:t>
      </w:r>
    </w:p>
    <w:p w:rsidR="00BE6CFB" w:rsidRDefault="0046129A" w:rsidP="00BE6CFB">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האב</w:t>
      </w:r>
      <w:r w:rsidR="003E27B8">
        <w:rPr>
          <w:rFonts w:ascii="Arial" w:hAnsi="Arial" w:hint="cs"/>
          <w:noProof w:val="0"/>
          <w:rtl/>
        </w:rPr>
        <w:t xml:space="preserve"> </w:t>
      </w:r>
      <w:r w:rsidR="00BE6CFB">
        <w:rPr>
          <w:rFonts w:ascii="Arial" w:hAnsi="Arial"/>
          <w:noProof w:val="0"/>
          <w:rtl/>
        </w:rPr>
        <w:t xml:space="preserve">משלם את תשלומי </w:t>
      </w:r>
      <w:r w:rsidR="003E27B8">
        <w:rPr>
          <w:rFonts w:ascii="Arial" w:hAnsi="Arial"/>
          <w:noProof w:val="0"/>
          <w:rtl/>
        </w:rPr>
        <w:t>המשכנתא החודשיים בסך של 450 ₪</w:t>
      </w:r>
      <w:r w:rsidR="003E27B8">
        <w:rPr>
          <w:rFonts w:ascii="Arial" w:hAnsi="Arial" w:hint="cs"/>
          <w:noProof w:val="0"/>
          <w:rtl/>
        </w:rPr>
        <w:t>, ו</w:t>
      </w:r>
      <w:r w:rsidR="00BE6CFB">
        <w:rPr>
          <w:rFonts w:ascii="Arial" w:hAnsi="Arial"/>
          <w:noProof w:val="0"/>
          <w:rtl/>
        </w:rPr>
        <w:t>נושא בשיעור של 80% מהוצאות הלימודים של הקטינים בסך של כ-8</w:t>
      </w:r>
      <w:r>
        <w:rPr>
          <w:rFonts w:ascii="Arial" w:hAnsi="Arial" w:hint="cs"/>
          <w:noProof w:val="0"/>
          <w:rtl/>
        </w:rPr>
        <w:t>,</w:t>
      </w:r>
      <w:r w:rsidR="00BE6CFB">
        <w:rPr>
          <w:rFonts w:ascii="Arial" w:hAnsi="Arial"/>
          <w:noProof w:val="0"/>
          <w:rtl/>
        </w:rPr>
        <w:t xml:space="preserve">000 ₪, לשנה. </w:t>
      </w:r>
    </w:p>
    <w:p w:rsidR="00BE6CFB" w:rsidRDefault="00BE6CF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אין קשר בין </w:t>
      </w:r>
      <w:r w:rsidR="0046129A">
        <w:rPr>
          <w:rFonts w:ascii="Arial" w:hAnsi="Arial" w:hint="cs"/>
          <w:noProof w:val="0"/>
          <w:rtl/>
        </w:rPr>
        <w:t>האב</w:t>
      </w:r>
      <w:r>
        <w:rPr>
          <w:rFonts w:ascii="Arial" w:hAnsi="Arial"/>
          <w:noProof w:val="0"/>
          <w:rtl/>
        </w:rPr>
        <w:t xml:space="preserve"> לילדים מאחר והם מוסתים.</w:t>
      </w:r>
    </w:p>
    <w:p w:rsidR="00BE6CFB" w:rsidRDefault="0046129A"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האם</w:t>
      </w:r>
      <w:r w:rsidR="00BE6CFB">
        <w:rPr>
          <w:rFonts w:ascii="Arial" w:hAnsi="Arial"/>
          <w:noProof w:val="0"/>
          <w:rtl/>
        </w:rPr>
        <w:t xml:space="preserve"> </w:t>
      </w:r>
      <w:r w:rsidR="003E27B8">
        <w:rPr>
          <w:rFonts w:ascii="Arial" w:hAnsi="Arial" w:hint="cs"/>
          <w:noProof w:val="0"/>
          <w:rtl/>
        </w:rPr>
        <w:t xml:space="preserve">לא מגלה את חשבונותיה והיא </w:t>
      </w:r>
      <w:r w:rsidR="00BE6CFB">
        <w:rPr>
          <w:rFonts w:ascii="Arial" w:hAnsi="Arial"/>
          <w:noProof w:val="0"/>
          <w:rtl/>
        </w:rPr>
        <w:t>גנבה ממנו</w:t>
      </w:r>
      <w:r w:rsidR="003E27B8">
        <w:rPr>
          <w:rFonts w:ascii="Arial" w:hAnsi="Arial" w:hint="cs"/>
          <w:noProof w:val="0"/>
          <w:rtl/>
        </w:rPr>
        <w:t xml:space="preserve"> במשך שנים</w:t>
      </w:r>
      <w:r w:rsidR="003E27B8">
        <w:rPr>
          <w:rFonts w:ascii="Arial" w:hAnsi="Arial"/>
          <w:noProof w:val="0"/>
          <w:rtl/>
        </w:rPr>
        <w:t xml:space="preserve"> </w:t>
      </w:r>
      <w:r w:rsidR="003E27B8">
        <w:rPr>
          <w:rFonts w:ascii="Arial" w:hAnsi="Arial" w:hint="cs"/>
          <w:noProof w:val="0"/>
          <w:rtl/>
        </w:rPr>
        <w:t xml:space="preserve">כספים </w:t>
      </w:r>
      <w:r w:rsidR="00BE6CFB">
        <w:rPr>
          <w:rFonts w:ascii="Arial" w:hAnsi="Arial"/>
          <w:noProof w:val="0"/>
          <w:rtl/>
        </w:rPr>
        <w:t>שהתקבלו עבור מהמוסד לביטוח לאומי.</w:t>
      </w:r>
      <w:r>
        <w:rPr>
          <w:rFonts w:ascii="Arial" w:hAnsi="Arial" w:hint="cs"/>
          <w:noProof w:val="0"/>
          <w:rtl/>
        </w:rPr>
        <w:t xml:space="preserve"> ביום</w:t>
      </w:r>
      <w:r w:rsidR="00BE6CFB">
        <w:rPr>
          <w:rFonts w:ascii="Arial" w:hAnsi="Arial"/>
          <w:noProof w:val="0"/>
          <w:rtl/>
        </w:rPr>
        <w:t xml:space="preserve"> 04.03.19 נתקבלה החלטה שהפחיתה את דמי המזונות הזמניים. </w:t>
      </w:r>
    </w:p>
    <w:p w:rsidR="002E4E7B" w:rsidRDefault="0046129A" w:rsidP="002E4E7B">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האם</w:t>
      </w:r>
      <w:r w:rsidR="002E4E7B">
        <w:rPr>
          <w:rFonts w:ascii="Arial" w:hAnsi="Arial"/>
          <w:noProof w:val="0"/>
          <w:rtl/>
        </w:rPr>
        <w:t xml:space="preserve"> לא יצאה לעבוד מעולם</w:t>
      </w:r>
      <w:r w:rsidR="002E4E7B">
        <w:rPr>
          <w:rFonts w:ascii="Arial" w:hAnsi="Arial" w:hint="cs"/>
          <w:noProof w:val="0"/>
          <w:rtl/>
        </w:rPr>
        <w:t xml:space="preserve">. אף </w:t>
      </w:r>
      <w:r w:rsidR="00BE6CFB" w:rsidRPr="002E4E7B">
        <w:rPr>
          <w:rFonts w:ascii="Arial" w:hAnsi="Arial"/>
          <w:noProof w:val="0"/>
          <w:rtl/>
        </w:rPr>
        <w:t>בחלק מההוצאות נושא הבן הבכור בן 25 שעובד ומשתכר.</w:t>
      </w:r>
    </w:p>
    <w:p w:rsidR="00BE6CFB" w:rsidRPr="002E4E7B" w:rsidRDefault="002E4E7B" w:rsidP="0046129A">
      <w:pPr>
        <w:pStyle w:val="ad"/>
        <w:numPr>
          <w:ilvl w:val="0"/>
          <w:numId w:val="1"/>
        </w:numPr>
        <w:spacing w:after="120" w:line="360" w:lineRule="auto"/>
        <w:ind w:left="714" w:hanging="357"/>
        <w:contextualSpacing w:val="0"/>
        <w:jc w:val="both"/>
        <w:rPr>
          <w:rFonts w:ascii="Arial" w:hAnsi="Arial"/>
          <w:noProof w:val="0"/>
          <w:rtl/>
        </w:rPr>
      </w:pPr>
      <w:r>
        <w:rPr>
          <w:rFonts w:ascii="Arial" w:hAnsi="Arial" w:hint="cs"/>
          <w:noProof w:val="0"/>
          <w:rtl/>
        </w:rPr>
        <w:t xml:space="preserve">לאור כל המפורט, מבקש </w:t>
      </w:r>
      <w:r w:rsidR="0046129A">
        <w:rPr>
          <w:rFonts w:ascii="Arial" w:hAnsi="Arial" w:hint="cs"/>
          <w:noProof w:val="0"/>
          <w:rtl/>
        </w:rPr>
        <w:t>האב</w:t>
      </w:r>
      <w:r>
        <w:rPr>
          <w:rFonts w:ascii="Arial" w:hAnsi="Arial" w:hint="cs"/>
          <w:noProof w:val="0"/>
          <w:rtl/>
        </w:rPr>
        <w:t xml:space="preserve"> לדחות את </w:t>
      </w:r>
      <w:proofErr w:type="spellStart"/>
      <w:r>
        <w:rPr>
          <w:rFonts w:ascii="Arial" w:hAnsi="Arial" w:hint="cs"/>
          <w:noProof w:val="0"/>
          <w:rtl/>
        </w:rPr>
        <w:t>הסעדים</w:t>
      </w:r>
      <w:proofErr w:type="spellEnd"/>
      <w:r>
        <w:rPr>
          <w:rFonts w:ascii="Arial" w:hAnsi="Arial" w:hint="cs"/>
          <w:noProof w:val="0"/>
          <w:rtl/>
        </w:rPr>
        <w:t xml:space="preserve"> המבוקשים, ולחלופין לקבוע כי </w:t>
      </w:r>
      <w:r w:rsidR="0046129A">
        <w:rPr>
          <w:rFonts w:ascii="Arial" w:hAnsi="Arial" w:hint="cs"/>
          <w:noProof w:val="0"/>
          <w:rtl/>
        </w:rPr>
        <w:t>האב</w:t>
      </w:r>
      <w:r>
        <w:rPr>
          <w:rFonts w:ascii="Arial" w:hAnsi="Arial" w:hint="cs"/>
          <w:noProof w:val="0"/>
          <w:rtl/>
        </w:rPr>
        <w:t xml:space="preserve"> ישלם מזונות בסך 1,000 ₪ עבור כל אחד מהקטינים, וכן לקזז סכומים שהוא כבר שילם.</w:t>
      </w:r>
      <w:r w:rsidR="00BE6CFB" w:rsidRPr="002E4E7B">
        <w:rPr>
          <w:rFonts w:ascii="Arial" w:hAnsi="Arial"/>
          <w:noProof w:val="0"/>
          <w:rtl/>
        </w:rPr>
        <w:t xml:space="preserve"> </w:t>
      </w:r>
    </w:p>
    <w:p w:rsidR="00BE6CFB" w:rsidRDefault="00BE6CFB" w:rsidP="00BE6CFB">
      <w:pPr>
        <w:spacing w:after="120" w:line="360" w:lineRule="auto"/>
        <w:jc w:val="both"/>
        <w:rPr>
          <w:rFonts w:ascii="Arial" w:hAnsi="Arial"/>
          <w:noProof w:val="0"/>
          <w:rtl/>
        </w:rPr>
      </w:pPr>
    </w:p>
    <w:p w:rsidR="00BE6CFB" w:rsidRDefault="00BE6CFB" w:rsidP="00BE6CFB">
      <w:pPr>
        <w:spacing w:after="120" w:line="360" w:lineRule="auto"/>
        <w:jc w:val="both"/>
        <w:rPr>
          <w:rFonts w:ascii="Arial" w:hAnsi="Arial"/>
          <w:b/>
          <w:bCs/>
          <w:noProof w:val="0"/>
          <w:rtl/>
        </w:rPr>
      </w:pPr>
      <w:r>
        <w:rPr>
          <w:rFonts w:ascii="Arial" w:hAnsi="Arial"/>
          <w:b/>
          <w:bCs/>
          <w:noProof w:val="0"/>
          <w:rtl/>
        </w:rPr>
        <w:t>המסגרת המשפטית</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tl/>
        </w:rPr>
      </w:pPr>
      <w:r>
        <w:rPr>
          <w:rtl/>
        </w:rPr>
        <w:t>סעיף 3(א) לחוק לתיקון דיני המשפחה (מזונות), תשי"ט-1959) (להלן – חוק המזונות), קובע: "</w:t>
      </w:r>
      <w:r w:rsidRPr="00927416">
        <w:rPr>
          <w:rFonts w:asciiTheme="majorBidi" w:hAnsiTheme="majorBidi" w:cstheme="majorBidi"/>
          <w:b/>
          <w:bCs/>
          <w:rtl/>
        </w:rPr>
        <w:t>אדם חייב במזונות הילדים הקטינים שלו והילדים הקטינים של בן-זוגו לפי הוראות הדין האישי החל עליו, והוראות חוק זה לא יחולו על מזונות אלה</w:t>
      </w:r>
      <w:r>
        <w:rPr>
          <w:rtl/>
        </w:rPr>
        <w:t xml:space="preserve">". </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הדין</w:t>
      </w:r>
      <w:r>
        <w:rPr>
          <w:rtl/>
        </w:rPr>
        <w:t xml:space="preserve"> לעניין מזונות אישה נקוב בסעיף 2(א) לחוק המזונות :"</w:t>
      </w:r>
      <w:r w:rsidRPr="00927416">
        <w:rPr>
          <w:rFonts w:asciiTheme="majorBidi" w:hAnsiTheme="majorBidi" w:cstheme="majorBidi"/>
          <w:b/>
          <w:bCs/>
          <w:rtl/>
        </w:rPr>
        <w:t>אדם חייב במזונות בן-זוגו לפי הוראות הדין האישי החל עליו, והוראות חוק זה לא יחולו על מזונות אלה"</w:t>
      </w:r>
      <w:r>
        <w:rPr>
          <w:b/>
          <w:bCs/>
          <w:rtl/>
        </w:rPr>
        <w:t>.</w:t>
      </w:r>
    </w:p>
    <w:p w:rsidR="00BE6CFB" w:rsidRPr="00927416" w:rsidRDefault="00BE6CFB" w:rsidP="00927416">
      <w:pPr>
        <w:pStyle w:val="ad"/>
        <w:numPr>
          <w:ilvl w:val="0"/>
          <w:numId w:val="1"/>
        </w:numPr>
        <w:spacing w:after="120" w:line="360" w:lineRule="auto"/>
        <w:ind w:left="714" w:hanging="357"/>
        <w:contextualSpacing w:val="0"/>
        <w:jc w:val="both"/>
        <w:rPr>
          <w:rFonts w:asciiTheme="majorBidi" w:hAnsiTheme="majorBidi" w:cstheme="majorBidi"/>
          <w:b/>
          <w:bCs/>
          <w:color w:val="000000"/>
        </w:rPr>
      </w:pPr>
      <w:proofErr w:type="spellStart"/>
      <w:r>
        <w:rPr>
          <w:rFonts w:ascii="Arial" w:hAnsi="Arial"/>
          <w:noProof w:val="0"/>
          <w:rtl/>
        </w:rPr>
        <w:t>ב</w:t>
      </w:r>
      <w:r w:rsidRPr="00927416">
        <w:rPr>
          <w:rFonts w:ascii="Arial" w:hAnsi="Arial"/>
          <w:noProof w:val="0"/>
          <w:rtl/>
        </w:rPr>
        <w:t>רמ"ש</w:t>
      </w:r>
      <w:proofErr w:type="spellEnd"/>
      <w:r w:rsidRPr="00927416">
        <w:rPr>
          <w:rFonts w:ascii="Arial" w:hAnsi="Arial"/>
          <w:noProof w:val="0"/>
          <w:rtl/>
        </w:rPr>
        <w:t xml:space="preserve"> 18027-01-22</w:t>
      </w:r>
      <w:r>
        <w:rPr>
          <w:rFonts w:ascii="Arial" w:hAnsi="Arial"/>
          <w:noProof w:val="0"/>
          <w:rtl/>
        </w:rPr>
        <w:t>‏</w:t>
      </w:r>
      <w:r>
        <w:rPr>
          <w:rFonts w:ascii="David" w:hAnsi="David"/>
          <w:b/>
          <w:bCs/>
          <w:color w:val="000000"/>
          <w:rtl/>
        </w:rPr>
        <w:t xml:space="preserve"> ‏פלונית נ' אלמוני</w:t>
      </w:r>
      <w:r>
        <w:rPr>
          <w:rFonts w:ascii="David" w:hAnsi="David"/>
          <w:color w:val="000000"/>
          <w:rtl/>
        </w:rPr>
        <w:t xml:space="preserve">, פורסם במאגרים, [פורסם בנבו] מיום 30.1.22) נקבע </w:t>
      </w:r>
      <w:r w:rsidRPr="00927416">
        <w:rPr>
          <w:rFonts w:ascii="Arial" w:hAnsi="Arial"/>
          <w:noProof w:val="0"/>
          <w:rtl/>
        </w:rPr>
        <w:t>כדלקמן</w:t>
      </w:r>
      <w:r>
        <w:rPr>
          <w:rFonts w:ascii="David" w:hAnsi="David"/>
          <w:color w:val="000000"/>
          <w:rtl/>
        </w:rPr>
        <w:t>:</w:t>
      </w:r>
      <w:r>
        <w:rPr>
          <w:rFonts w:ascii="David" w:hAnsi="David"/>
          <w:b/>
          <w:bCs/>
          <w:color w:val="000000"/>
          <w:rtl/>
        </w:rPr>
        <w:t xml:space="preserve"> </w:t>
      </w:r>
      <w:r w:rsidRPr="00927416">
        <w:rPr>
          <w:rFonts w:asciiTheme="majorBidi" w:hAnsiTheme="majorBidi" w:cstheme="majorBidi"/>
          <w:b/>
          <w:bCs/>
          <w:color w:val="000000"/>
          <w:rtl/>
        </w:rPr>
        <w:t>"אמנם עסקינן בבני זוג המשתייכים לעדה </w:t>
      </w:r>
      <w:r w:rsidRPr="00927416">
        <w:rPr>
          <w:rFonts w:asciiTheme="majorBidi" w:hAnsiTheme="majorBidi" w:cstheme="majorBidi"/>
          <w:b/>
          <w:bCs/>
          <w:rtl/>
        </w:rPr>
        <w:t>הנוצרית</w:t>
      </w:r>
      <w:r w:rsidRPr="00927416">
        <w:rPr>
          <w:rFonts w:asciiTheme="majorBidi" w:hAnsiTheme="majorBidi" w:cstheme="majorBidi"/>
          <w:b/>
          <w:bCs/>
          <w:color w:val="000000"/>
          <w:rtl/>
        </w:rPr>
        <w:t> אורתודוכסית, אשר הדין האישי החל לגביהם הוא חוק המשפחה הביזנטי [...] עם זאת, בדין קבע ביהמ"ש קמא כי יש להחיל עקרונות שהותוו בבע"מ 919/15 [...] חרף שמדובר בצדדים שאינם יהודים, תוך התייחסות להכנסות הצדדים וזמני השהות של הקטינים עמם.</w:t>
      </w:r>
    </w:p>
    <w:p w:rsidR="00BE6CFB" w:rsidRPr="00927416" w:rsidRDefault="00BE6CFB" w:rsidP="00BE6CFB">
      <w:pPr>
        <w:spacing w:after="240" w:line="330" w:lineRule="atLeast"/>
        <w:ind w:left="720"/>
        <w:jc w:val="both"/>
        <w:rPr>
          <w:rFonts w:asciiTheme="majorBidi" w:hAnsiTheme="majorBidi" w:cstheme="majorBidi"/>
          <w:b/>
          <w:bCs/>
          <w:color w:val="000000"/>
          <w:rtl/>
        </w:rPr>
      </w:pPr>
      <w:r w:rsidRPr="00927416">
        <w:rPr>
          <w:rFonts w:asciiTheme="majorBidi" w:hAnsiTheme="majorBidi" w:cstheme="majorBidi"/>
          <w:b/>
          <w:bCs/>
          <w:color w:val="000000"/>
          <w:rtl/>
        </w:rPr>
        <w:t>המגמה הנוהגת היום בפסיקה היא ליישום עיקרון שוויון מגדרי שנקבע בהלכת בע"מ 919/15 [...] כך שימצא ביטויו גם בחיוב דמי מזונות עפ"י הדין האישי, תוך ראיית התא המשפחתי ושקלול הכנסות שני הצדדים וחלוקת זמן הורי, מתוך מטרה לספק לקטינים רמת חיים נאותה אליה הורגלו בשני הבתים [...]"</w:t>
      </w:r>
    </w:p>
    <w:p w:rsidR="00BE6CFB" w:rsidRDefault="00BE6CFB" w:rsidP="00BE6CFB">
      <w:pPr>
        <w:pStyle w:val="ad"/>
        <w:numPr>
          <w:ilvl w:val="0"/>
          <w:numId w:val="1"/>
        </w:numPr>
        <w:spacing w:after="120" w:line="360" w:lineRule="auto"/>
        <w:ind w:left="714" w:hanging="357"/>
        <w:contextualSpacing w:val="0"/>
        <w:jc w:val="both"/>
        <w:rPr>
          <w:rtl/>
        </w:rPr>
      </w:pPr>
      <w:r>
        <w:rPr>
          <w:rtl/>
        </w:rPr>
        <w:lastRenderedPageBreak/>
        <w:t>בנוגע להיקף צרכיהם של קטינים, סכום המזונות המינימלי המוכר בפסיקה הועמד ברף הנמוך על סך 1,300 ₪ (ללא מדור והוצאות חריגות (בהלכת "</w:t>
      </w:r>
      <w:r>
        <w:rPr>
          <w:b/>
          <w:bCs/>
          <w:rtl/>
        </w:rPr>
        <w:t>בן עמי</w:t>
      </w:r>
      <w:r>
        <w:rPr>
          <w:rtl/>
        </w:rPr>
        <w:t xml:space="preserve">" (בר"ע 1895/02 </w:t>
      </w:r>
      <w:r>
        <w:rPr>
          <w:b/>
          <w:bCs/>
          <w:rtl/>
        </w:rPr>
        <w:t>ב' י' נ</w:t>
      </w:r>
      <w:r>
        <w:rPr>
          <w:rtl/>
        </w:rPr>
        <w:t xml:space="preserve">. </w:t>
      </w:r>
      <w:r>
        <w:rPr>
          <w:b/>
          <w:bCs/>
          <w:rtl/>
        </w:rPr>
        <w:t>ב' י',</w:t>
      </w:r>
      <w:r>
        <w:rPr>
          <w:rtl/>
        </w:rPr>
        <w:t xml:space="preserve"> "נבו" וברף הגבוה על 1,600 ₪ (עמ"ש (חי') 32385-11-18 </w:t>
      </w:r>
      <w:r>
        <w:rPr>
          <w:b/>
          <w:bCs/>
          <w:rtl/>
        </w:rPr>
        <w:t>א"ג נ' ר"ג,</w:t>
      </w:r>
      <w:r>
        <w:rPr>
          <w:rtl/>
        </w:rPr>
        <w:t xml:space="preserve"> "נבו", מיום 22.5.2019; וראו עוד פסק הדין בעמ"ש (חי') 26409-10-18 </w:t>
      </w:r>
      <w:r>
        <w:rPr>
          <w:b/>
          <w:bCs/>
          <w:rtl/>
        </w:rPr>
        <w:t>מ"ש נ' ק"ש</w:t>
      </w:r>
      <w:r>
        <w:rPr>
          <w:rtl/>
        </w:rPr>
        <w:t>, נבו, מיום 25.7.2019).</w:t>
      </w:r>
    </w:p>
    <w:p w:rsidR="00BE6CFB" w:rsidRDefault="00BE6CFB" w:rsidP="00BE6CF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בית המשפט מצא שאין מקום לכל אבחנה בין צרכיו של קטין מתוקף דין אחד לבין צרכיו של קטין מתוקף דין אחר – יהיה הדין אשר יהיה: "</w:t>
      </w:r>
      <w:r w:rsidRPr="00927416">
        <w:rPr>
          <w:rFonts w:asciiTheme="majorBidi" w:hAnsiTheme="majorBidi" w:cstheme="majorBidi"/>
          <w:b/>
          <w:bCs/>
          <w:noProof w:val="0"/>
          <w:rtl/>
        </w:rPr>
        <w:t>בין אם מדובר בקטין יהודי, מוסלמי, נוצרי, דרוזי או חסר דת – השימוש בפסיקת המינימום הינו עיוור צבעים ודתות. שכן צרכי הבסיס של ילד אינם משתנים רק בשל השתייכותו הדתית"</w:t>
      </w:r>
      <w:r>
        <w:rPr>
          <w:rFonts w:ascii="Arial" w:hAnsi="Arial"/>
          <w:noProof w:val="0"/>
          <w:rtl/>
        </w:rPr>
        <w:t xml:space="preserve"> (</w:t>
      </w:r>
      <w:proofErr w:type="spellStart"/>
      <w:r>
        <w:rPr>
          <w:rFonts w:ascii="Arial" w:hAnsi="Arial"/>
          <w:noProof w:val="0"/>
          <w:rtl/>
        </w:rPr>
        <w:t>תמ"ש</w:t>
      </w:r>
      <w:proofErr w:type="spellEnd"/>
      <w:r>
        <w:rPr>
          <w:rFonts w:ascii="Arial" w:hAnsi="Arial"/>
          <w:noProof w:val="0"/>
          <w:rtl/>
        </w:rPr>
        <w:t xml:space="preserve"> (</w:t>
      </w:r>
      <w:proofErr w:type="spellStart"/>
      <w:r>
        <w:rPr>
          <w:rFonts w:ascii="Arial" w:hAnsi="Arial"/>
          <w:noProof w:val="0"/>
          <w:rtl/>
        </w:rPr>
        <w:t>נצ</w:t>
      </w:r>
      <w:proofErr w:type="spellEnd"/>
      <w:r>
        <w:rPr>
          <w:rFonts w:ascii="Arial" w:hAnsi="Arial"/>
          <w:noProof w:val="0"/>
          <w:rtl/>
        </w:rPr>
        <w:t xml:space="preserve">') 5151-06 </w:t>
      </w:r>
      <w:r>
        <w:rPr>
          <w:rFonts w:ascii="Arial" w:hAnsi="Arial"/>
          <w:b/>
          <w:bCs/>
          <w:noProof w:val="0"/>
          <w:rtl/>
        </w:rPr>
        <w:t>ש"א (קטין) נ' א"א</w:t>
      </w:r>
      <w:r>
        <w:rPr>
          <w:rFonts w:ascii="Arial" w:hAnsi="Arial"/>
          <w:noProof w:val="0"/>
          <w:rtl/>
        </w:rPr>
        <w:t xml:space="preserve">, נבו (01.02.11); </w:t>
      </w:r>
      <w:proofErr w:type="spellStart"/>
      <w:r>
        <w:rPr>
          <w:rFonts w:ascii="Arial" w:hAnsi="Arial"/>
          <w:noProof w:val="0"/>
          <w:rtl/>
        </w:rPr>
        <w:t>תמ"ש</w:t>
      </w:r>
      <w:proofErr w:type="spellEnd"/>
      <w:r>
        <w:rPr>
          <w:rFonts w:ascii="Arial" w:hAnsi="Arial"/>
          <w:noProof w:val="0"/>
          <w:rtl/>
        </w:rPr>
        <w:t xml:space="preserve"> 25361-11-10 </w:t>
      </w:r>
      <w:r>
        <w:rPr>
          <w:rFonts w:ascii="Arial" w:hAnsi="Arial"/>
          <w:b/>
          <w:bCs/>
          <w:noProof w:val="0"/>
          <w:rtl/>
        </w:rPr>
        <w:t>י"ד ואח' נ' י"ח</w:t>
      </w:r>
      <w:r>
        <w:rPr>
          <w:rFonts w:ascii="Arial" w:hAnsi="Arial"/>
          <w:noProof w:val="0"/>
          <w:rtl/>
        </w:rPr>
        <w:t>, נבו (24.05.11).</w:t>
      </w:r>
    </w:p>
    <w:p w:rsidR="00BE6CFB" w:rsidRDefault="00BE6CFB" w:rsidP="00BE6CFB">
      <w:pPr>
        <w:pStyle w:val="ad"/>
        <w:numPr>
          <w:ilvl w:val="0"/>
          <w:numId w:val="1"/>
        </w:numPr>
        <w:spacing w:after="120" w:line="360" w:lineRule="auto"/>
        <w:ind w:left="714" w:hanging="357"/>
        <w:jc w:val="both"/>
        <w:rPr>
          <w:rFonts w:ascii="Arial" w:hAnsi="Arial"/>
          <w:noProof w:val="0"/>
        </w:rPr>
      </w:pPr>
      <w:r>
        <w:rPr>
          <w:rFonts w:ascii="Arial" w:hAnsi="Arial"/>
          <w:noProof w:val="0"/>
          <w:rtl/>
        </w:rPr>
        <w:t xml:space="preserve">כך גם </w:t>
      </w:r>
      <w:proofErr w:type="spellStart"/>
      <w:r w:rsidRPr="00927416">
        <w:rPr>
          <w:rtl/>
        </w:rPr>
        <w:t>בתמ</w:t>
      </w:r>
      <w:r>
        <w:rPr>
          <w:rFonts w:ascii="Arial" w:hAnsi="Arial"/>
          <w:noProof w:val="0"/>
          <w:rtl/>
        </w:rPr>
        <w:t>"ש</w:t>
      </w:r>
      <w:proofErr w:type="spellEnd"/>
      <w:r>
        <w:rPr>
          <w:rFonts w:ascii="Arial" w:hAnsi="Arial"/>
          <w:noProof w:val="0"/>
          <w:rtl/>
        </w:rPr>
        <w:t xml:space="preserve"> (</w:t>
      </w:r>
      <w:proofErr w:type="spellStart"/>
      <w:r>
        <w:rPr>
          <w:rFonts w:ascii="Arial" w:hAnsi="Arial"/>
          <w:noProof w:val="0"/>
          <w:rtl/>
        </w:rPr>
        <w:t>טב</w:t>
      </w:r>
      <w:proofErr w:type="spellEnd"/>
      <w:r>
        <w:rPr>
          <w:rFonts w:ascii="Arial" w:hAnsi="Arial"/>
          <w:noProof w:val="0"/>
          <w:rtl/>
        </w:rPr>
        <w:t xml:space="preserve">') 50191-03-16‏ </w:t>
      </w:r>
      <w:r>
        <w:rPr>
          <w:rFonts w:ascii="Arial" w:hAnsi="Arial"/>
          <w:b/>
          <w:bCs/>
          <w:noProof w:val="0"/>
          <w:rtl/>
        </w:rPr>
        <w:t>פלונית נ' אלמוני,</w:t>
      </w:r>
      <w:r>
        <w:rPr>
          <w:rFonts w:ascii="Arial" w:hAnsi="Arial"/>
          <w:noProof w:val="0"/>
          <w:rtl/>
        </w:rPr>
        <w:t xml:space="preserve"> פורסם במאגרים [פורסם בנבו] מיום 21.1.18 נקבע: "</w:t>
      </w:r>
      <w:r w:rsidRPr="00927416">
        <w:rPr>
          <w:rFonts w:asciiTheme="majorBidi" w:hAnsiTheme="majorBidi" w:cstheme="majorBidi"/>
          <w:b/>
          <w:bCs/>
          <w:noProof w:val="0"/>
          <w:rtl/>
        </w:rPr>
        <w:t>בהתאם לפסיקה, אין שוני בין מזונות מינימליים של יהודי לבין אלו של דרוזי או בן כל דת אחרת, בשל היותו תחשיב ממוצע של צרכי קיום ברמת המינימום שבלעדיהם אין קיום אנושי לקטין</w:t>
      </w:r>
      <w:r>
        <w:rPr>
          <w:rFonts w:ascii="Arial" w:hAnsi="Arial"/>
          <w:noProof w:val="0"/>
          <w:rtl/>
        </w:rPr>
        <w:t>".</w:t>
      </w:r>
    </w:p>
    <w:p w:rsidR="00BE6CFB" w:rsidRPr="00734E6E" w:rsidRDefault="00BE6CFB" w:rsidP="00BE6CFB">
      <w:pPr>
        <w:spacing w:after="120" w:line="360" w:lineRule="auto"/>
        <w:jc w:val="both"/>
        <w:rPr>
          <w:rFonts w:ascii="Arial" w:hAnsi="Arial"/>
          <w:noProof w:val="0"/>
        </w:rPr>
      </w:pPr>
    </w:p>
    <w:p w:rsidR="00BE6CFB" w:rsidRDefault="00BE6CFB" w:rsidP="00BE6CFB">
      <w:pPr>
        <w:spacing w:after="120" w:line="360" w:lineRule="auto"/>
        <w:jc w:val="both"/>
        <w:rPr>
          <w:b/>
          <w:bCs/>
          <w:rtl/>
        </w:rPr>
      </w:pPr>
      <w:r>
        <w:rPr>
          <w:b/>
          <w:bCs/>
          <w:rtl/>
        </w:rPr>
        <w:t>מן הכלל אל הפרט</w:t>
      </w:r>
    </w:p>
    <w:p w:rsidR="00BE6CFB" w:rsidRDefault="0046129A" w:rsidP="00BE6CFB">
      <w:pPr>
        <w:pStyle w:val="ad"/>
        <w:numPr>
          <w:ilvl w:val="0"/>
          <w:numId w:val="1"/>
        </w:numPr>
        <w:spacing w:after="120" w:line="360" w:lineRule="auto"/>
        <w:ind w:left="714" w:hanging="357"/>
        <w:contextualSpacing w:val="0"/>
        <w:jc w:val="both"/>
        <w:rPr>
          <w:rtl/>
        </w:rPr>
      </w:pPr>
      <w:r>
        <w:rPr>
          <w:rFonts w:hint="cs"/>
          <w:rtl/>
        </w:rPr>
        <w:t>האם</w:t>
      </w:r>
      <w:r w:rsidR="00BE6CFB">
        <w:rPr>
          <w:rtl/>
        </w:rPr>
        <w:t xml:space="preserve"> עתרה </w:t>
      </w:r>
      <w:r w:rsidR="00BE6CFB">
        <w:rPr>
          <w:rFonts w:ascii="Arial" w:hAnsi="Arial"/>
          <w:noProof w:val="0"/>
          <w:rtl/>
        </w:rPr>
        <w:t>בתביעה</w:t>
      </w:r>
      <w:r w:rsidR="00BE6CFB">
        <w:rPr>
          <w:rtl/>
        </w:rPr>
        <w:t xml:space="preserve"> לפסיקת מזונות עבור שלושת ילדי הצדדים, כאשר אחד מהם היה בגיר והשניים האחרים היו קטינים. נכון להיום הבת האמצעית הפכה בגירה, </w:t>
      </w:r>
      <w:r w:rsidR="00927416">
        <w:rPr>
          <w:rtl/>
        </w:rPr>
        <w:t>ונותר הקטין הצעיר יליד שנת 2015</w:t>
      </w:r>
      <w:r w:rsidR="00927416">
        <w:rPr>
          <w:rFonts w:hint="cs"/>
          <w:rtl/>
        </w:rPr>
        <w:t xml:space="preserve">- </w:t>
      </w:r>
      <w:r w:rsidR="00BE6CFB">
        <w:rPr>
          <w:rtl/>
        </w:rPr>
        <w:t>כבן שמונה שנים.</w:t>
      </w:r>
    </w:p>
    <w:p w:rsidR="00BE6CFB" w:rsidRDefault="0046129A" w:rsidP="0046129A">
      <w:pPr>
        <w:pStyle w:val="ad"/>
        <w:numPr>
          <w:ilvl w:val="0"/>
          <w:numId w:val="1"/>
        </w:numPr>
        <w:spacing w:after="120" w:line="360" w:lineRule="auto"/>
        <w:ind w:left="714" w:hanging="357"/>
        <w:contextualSpacing w:val="0"/>
        <w:jc w:val="both"/>
      </w:pPr>
      <w:r>
        <w:rPr>
          <w:rFonts w:hint="cs"/>
          <w:rtl/>
        </w:rPr>
        <w:t>האם</w:t>
      </w:r>
      <w:r w:rsidR="00BE6CFB">
        <w:rPr>
          <w:rtl/>
        </w:rPr>
        <w:t xml:space="preserve"> </w:t>
      </w:r>
      <w:r w:rsidR="00BE6CFB">
        <w:rPr>
          <w:rFonts w:ascii="Arial" w:hAnsi="Arial"/>
          <w:noProof w:val="0"/>
          <w:rtl/>
        </w:rPr>
        <w:t>העמידה</w:t>
      </w:r>
      <w:r w:rsidR="00BE6CFB">
        <w:rPr>
          <w:rtl/>
        </w:rPr>
        <w:t xml:space="preserve"> בתביעתה את צרכי הילדים על סך 1,500 ₪ </w:t>
      </w:r>
      <w:r w:rsidR="00EA4E2D">
        <w:rPr>
          <w:rtl/>
        </w:rPr>
        <w:t>עבור הב</w:t>
      </w:r>
      <w:r w:rsidR="00BE6CFB">
        <w:rPr>
          <w:rtl/>
        </w:rPr>
        <w:t xml:space="preserve">ן הבגיר, סך של 3,400 ₪ עבור הבת האמצעית שכיום בגירה, וכן סך של 2,400 ₪ עבור הקטין. בתצהירה העמידה </w:t>
      </w:r>
      <w:r>
        <w:rPr>
          <w:rFonts w:hint="cs"/>
          <w:rtl/>
        </w:rPr>
        <w:t>האם</w:t>
      </w:r>
      <w:r w:rsidR="00BE6CFB">
        <w:rPr>
          <w:rtl/>
        </w:rPr>
        <w:t xml:space="preserve"> את צרכי הבת האמצעית והקטין על סך של 3,600 ₪ לכל אחד, ופירטה את מרכיביה של דרישה זו כאשר בתוכם נכללו הוצאות מדור, הוצאות חינוך והוצאות בריאות. בסיכומיה העמידה </w:t>
      </w:r>
      <w:r>
        <w:rPr>
          <w:rFonts w:hint="cs"/>
          <w:rtl/>
        </w:rPr>
        <w:t>האם</w:t>
      </w:r>
      <w:r w:rsidR="00BE6CFB">
        <w:rPr>
          <w:rtl/>
        </w:rPr>
        <w:t xml:space="preserve"> את דרישתה למזונות ומדור בשיעור 2,500 ₪ לכל ילד.</w:t>
      </w:r>
    </w:p>
    <w:p w:rsidR="00BE6CFB" w:rsidRDefault="00BE6CFB" w:rsidP="0046129A">
      <w:pPr>
        <w:pStyle w:val="ad"/>
        <w:numPr>
          <w:ilvl w:val="0"/>
          <w:numId w:val="1"/>
        </w:numPr>
        <w:spacing w:after="120" w:line="360" w:lineRule="auto"/>
        <w:ind w:left="714" w:hanging="357"/>
        <w:contextualSpacing w:val="0"/>
        <w:jc w:val="both"/>
      </w:pPr>
      <w:r>
        <w:rPr>
          <w:rtl/>
        </w:rPr>
        <w:t>בהחלטה למזונות זמניים</w:t>
      </w:r>
      <w:r w:rsidR="006A3D45">
        <w:rPr>
          <w:rFonts w:hint="cs"/>
          <w:rtl/>
        </w:rPr>
        <w:t xml:space="preserve"> מיום</w:t>
      </w:r>
      <w:r>
        <w:rPr>
          <w:rtl/>
        </w:rPr>
        <w:t xml:space="preserve"> 13.03.18 חויב </w:t>
      </w:r>
      <w:r w:rsidR="0046129A">
        <w:rPr>
          <w:rFonts w:hint="cs"/>
          <w:rtl/>
        </w:rPr>
        <w:t>האב</w:t>
      </w:r>
      <w:r>
        <w:rPr>
          <w:rtl/>
        </w:rPr>
        <w:t xml:space="preserve"> לשלם לידי האישה עבור מזונותיהם הזמניים של שני הקטינים סך של 2,500 ₪ לחודש (1,250 ₪ לכל קטין). בנוסף האב חויב במזונות אישה זמניים בסך 1,000 ₪ בחודש. סה"כ סכום המזונות שנקבע בסך של 3,500 ₪ </w:t>
      </w:r>
      <w:r>
        <w:rPr>
          <w:rtl/>
        </w:rPr>
        <w:lastRenderedPageBreak/>
        <w:t xml:space="preserve">לחודש, כולל מזונות </w:t>
      </w:r>
      <w:r>
        <w:rPr>
          <w:rFonts w:ascii="Arial" w:hAnsi="Arial"/>
          <w:noProof w:val="0"/>
          <w:rtl/>
        </w:rPr>
        <w:t>אישה</w:t>
      </w:r>
      <w:r>
        <w:rPr>
          <w:rtl/>
        </w:rPr>
        <w:t xml:space="preserve"> וקטינים. עוד נקבע שהאב ימשיך </w:t>
      </w:r>
      <w:r>
        <w:rPr>
          <w:rFonts w:ascii="Arial" w:hAnsi="Arial"/>
          <w:noProof w:val="0"/>
          <w:rtl/>
        </w:rPr>
        <w:t>ויישא</w:t>
      </w:r>
      <w:r>
        <w:rPr>
          <w:rtl/>
        </w:rPr>
        <w:t xml:space="preserve"> בתשלום המשכנתא המוטלת על דירת הצדדים, ובכך יבטיח את מדורם של הקטינים. </w:t>
      </w:r>
    </w:p>
    <w:p w:rsidR="00971410" w:rsidRDefault="00971410" w:rsidP="00971410">
      <w:pPr>
        <w:pStyle w:val="ad"/>
        <w:numPr>
          <w:ilvl w:val="0"/>
          <w:numId w:val="1"/>
        </w:numPr>
        <w:spacing w:after="120" w:line="360" w:lineRule="auto"/>
        <w:ind w:left="714" w:hanging="357"/>
        <w:contextualSpacing w:val="0"/>
        <w:jc w:val="both"/>
      </w:pPr>
      <w:r>
        <w:rPr>
          <w:rtl/>
        </w:rPr>
        <w:t xml:space="preserve">בנוסף והואיל ולא הייתה מחלוקת כי </w:t>
      </w:r>
      <w:r>
        <w:rPr>
          <w:rFonts w:hint="cs"/>
          <w:rtl/>
        </w:rPr>
        <w:t>האם</w:t>
      </w:r>
      <w:r>
        <w:rPr>
          <w:rtl/>
        </w:rPr>
        <w:t xml:space="preserve"> אינה עובדת, נקבע</w:t>
      </w:r>
      <w:r>
        <w:rPr>
          <w:rFonts w:hint="cs"/>
          <w:rtl/>
        </w:rPr>
        <w:t xml:space="preserve"> כי</w:t>
      </w:r>
      <w:r>
        <w:rPr>
          <w:rtl/>
        </w:rPr>
        <w:t xml:space="preserve"> </w:t>
      </w:r>
      <w:r>
        <w:rPr>
          <w:rFonts w:hint="cs"/>
          <w:rtl/>
        </w:rPr>
        <w:t>האב</w:t>
      </w:r>
      <w:r>
        <w:rPr>
          <w:rtl/>
        </w:rPr>
        <w:t xml:space="preserve"> יישא בשיעור 80% מהתשלום עבור מוסדות החינוך בהם לומדים הקטינים, וכן במחצית ההוצאות הרפואיות החריגות של </w:t>
      </w:r>
      <w:r w:rsidRPr="00927416">
        <w:rPr>
          <w:rtl/>
        </w:rPr>
        <w:t>הקטינים</w:t>
      </w:r>
      <w:r>
        <w:rPr>
          <w:rtl/>
        </w:rPr>
        <w:t xml:space="preserve">. </w:t>
      </w:r>
    </w:p>
    <w:p w:rsidR="001A4498" w:rsidRDefault="006A3D45" w:rsidP="006A3D45">
      <w:pPr>
        <w:pStyle w:val="ad"/>
        <w:numPr>
          <w:ilvl w:val="0"/>
          <w:numId w:val="1"/>
        </w:numPr>
        <w:spacing w:after="120" w:line="360" w:lineRule="auto"/>
        <w:ind w:left="714" w:hanging="357"/>
        <w:contextualSpacing w:val="0"/>
        <w:jc w:val="both"/>
      </w:pPr>
      <w:r>
        <w:rPr>
          <w:rFonts w:hint="cs"/>
          <w:rtl/>
        </w:rPr>
        <w:t>בתא</w:t>
      </w:r>
      <w:r w:rsidR="00EA4E2D">
        <w:rPr>
          <w:rFonts w:hint="cs"/>
          <w:rtl/>
        </w:rPr>
        <w:t>ר</w:t>
      </w:r>
      <w:r>
        <w:rPr>
          <w:rFonts w:hint="cs"/>
          <w:rtl/>
        </w:rPr>
        <w:t>יך 04.03.19 הופחתו דמי המזונות הזמניים, באופן בו נקבע כי ככל והאב ישלם לידי האם מידי חודש סך של 1,600 ₪ באמצעות העברה בנקאית, סכום המזונות שנקבע בסך 3,500 ₪ הכולל בתוכו מזונות אישה וקטינים, ישולם באופן שקצבת התלויי</w:t>
      </w:r>
      <w:r w:rsidR="00EA4E2D">
        <w:rPr>
          <w:rFonts w:hint="cs"/>
          <w:rtl/>
        </w:rPr>
        <w:t>ם תועבר ישירות אל האם והיתרה לתש</w:t>
      </w:r>
      <w:r>
        <w:rPr>
          <w:rFonts w:hint="cs"/>
          <w:rtl/>
        </w:rPr>
        <w:t>לום בסך 1,600 ₪ בקירוב, תשולם על ידי האב בהוראת קבע בעשירי לכל חודש.</w:t>
      </w:r>
    </w:p>
    <w:p w:rsidR="00BE6CFB" w:rsidRDefault="00BE6CFB" w:rsidP="0046129A">
      <w:pPr>
        <w:pStyle w:val="ad"/>
        <w:numPr>
          <w:ilvl w:val="0"/>
          <w:numId w:val="1"/>
        </w:numPr>
        <w:spacing w:after="120" w:line="360" w:lineRule="auto"/>
        <w:ind w:left="714" w:hanging="357"/>
        <w:contextualSpacing w:val="0"/>
        <w:jc w:val="both"/>
      </w:pPr>
      <w:r>
        <w:rPr>
          <w:rFonts w:ascii="Arial" w:hAnsi="Arial"/>
          <w:noProof w:val="0"/>
          <w:rtl/>
        </w:rPr>
        <w:t xml:space="preserve">בתאריך 24.03.21 התקיים דיון בו נשמעו ראיות בנוגע לתביעת המזונות. </w:t>
      </w:r>
      <w:r>
        <w:rPr>
          <w:rtl/>
        </w:rPr>
        <w:t xml:space="preserve">בית המשפט לא השתכנע שצרכי הילדים ובכלל זה הקטין בענייננו, חורגים משיעור הצרכים המינימלי שהוכר בפסיקה, ומקל וחומר </w:t>
      </w:r>
      <w:r w:rsidR="0046129A">
        <w:rPr>
          <w:rFonts w:hint="cs"/>
          <w:rtl/>
        </w:rPr>
        <w:t>שהאם</w:t>
      </w:r>
      <w:r>
        <w:rPr>
          <w:rtl/>
        </w:rPr>
        <w:t xml:space="preserve"> לא הוכיחה את צרכי הקטינים עליהם היא עמדה בתצהירה. </w:t>
      </w:r>
    </w:p>
    <w:p w:rsidR="00BE6CFB" w:rsidRDefault="00BE6CFB" w:rsidP="00971410">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כאמור, אין מחלוקת כי </w:t>
      </w:r>
      <w:r w:rsidR="0046129A">
        <w:rPr>
          <w:rFonts w:ascii="Arial" w:hAnsi="Arial" w:hint="cs"/>
          <w:noProof w:val="0"/>
          <w:rtl/>
        </w:rPr>
        <w:t>האם</w:t>
      </w:r>
      <w:r>
        <w:rPr>
          <w:rFonts w:ascii="Arial" w:hAnsi="Arial"/>
          <w:noProof w:val="0"/>
          <w:rtl/>
        </w:rPr>
        <w:t xml:space="preserve"> מעולם לא עבדה וגם כיום אינה עובדת ואינה משתכרת. למעט טענת </w:t>
      </w:r>
      <w:r w:rsidR="0046129A">
        <w:rPr>
          <w:rFonts w:ascii="Arial" w:hAnsi="Arial" w:hint="cs"/>
          <w:noProof w:val="0"/>
          <w:rtl/>
        </w:rPr>
        <w:t>האב</w:t>
      </w:r>
      <w:r>
        <w:rPr>
          <w:rFonts w:ascii="Arial" w:hAnsi="Arial"/>
          <w:noProof w:val="0"/>
          <w:rtl/>
        </w:rPr>
        <w:t xml:space="preserve"> כי היא </w:t>
      </w:r>
      <w:r w:rsidRPr="00927416">
        <w:rPr>
          <w:rtl/>
        </w:rPr>
        <w:t>יכולה</w:t>
      </w:r>
      <w:r>
        <w:rPr>
          <w:rFonts w:ascii="Arial" w:hAnsi="Arial"/>
          <w:noProof w:val="0"/>
          <w:rtl/>
        </w:rPr>
        <w:t xml:space="preserve"> לצאת לעבוד אולם היא אינה עושה זאת, לא הוצגו ראיות מטעם מי מהצדדים מדוע אינה עובדת, או מהו פוטנציאל השתכרותה לו יצאה לעבוד.</w:t>
      </w:r>
      <w:r w:rsidR="00CB40B0">
        <w:rPr>
          <w:rFonts w:ascii="Arial" w:hAnsi="Arial" w:hint="cs"/>
          <w:noProof w:val="0"/>
          <w:rtl/>
        </w:rPr>
        <w:t xml:space="preserve"> </w:t>
      </w:r>
      <w:r w:rsidR="00854651">
        <w:rPr>
          <w:rFonts w:ascii="Arial" w:hAnsi="Arial" w:hint="cs"/>
          <w:noProof w:val="0"/>
          <w:rtl/>
        </w:rPr>
        <w:t xml:space="preserve">אף </w:t>
      </w:r>
      <w:r w:rsidR="00CB40B0">
        <w:rPr>
          <w:rFonts w:ascii="Arial" w:hAnsi="Arial" w:hint="cs"/>
          <w:noProof w:val="0"/>
          <w:rtl/>
        </w:rPr>
        <w:t xml:space="preserve">כאשר </w:t>
      </w:r>
      <w:r w:rsidR="0046129A">
        <w:rPr>
          <w:rFonts w:ascii="Arial" w:hAnsi="Arial" w:hint="cs"/>
          <w:noProof w:val="0"/>
          <w:rtl/>
        </w:rPr>
        <w:t>האב</w:t>
      </w:r>
      <w:r w:rsidR="00CB40B0">
        <w:rPr>
          <w:rFonts w:ascii="Arial" w:hAnsi="Arial" w:hint="cs"/>
          <w:noProof w:val="0"/>
          <w:rtl/>
        </w:rPr>
        <w:t xml:space="preserve"> נשאל בחקירתו האם פעם ביקש מהאישה שתצא לעבוד, השיב: </w:t>
      </w:r>
      <w:r w:rsidR="00CB40B0" w:rsidRPr="00A80DAC">
        <w:rPr>
          <w:rFonts w:asciiTheme="majorBidi" w:hAnsiTheme="majorBidi" w:cstheme="majorBidi"/>
          <w:noProof w:val="0"/>
          <w:rtl/>
        </w:rPr>
        <w:t>"</w:t>
      </w:r>
      <w:r w:rsidR="00CB40B0" w:rsidRPr="00A80DAC">
        <w:rPr>
          <w:rFonts w:asciiTheme="majorBidi" w:hAnsiTheme="majorBidi" w:cstheme="majorBidi"/>
          <w:b/>
          <w:bCs/>
          <w:noProof w:val="0"/>
          <w:rtl/>
        </w:rPr>
        <w:t>א</w:t>
      </w:r>
      <w:r w:rsidR="00CB40B0" w:rsidRPr="00597475">
        <w:rPr>
          <w:rFonts w:asciiTheme="majorBidi" w:hAnsiTheme="majorBidi" w:cstheme="majorBidi"/>
          <w:b/>
          <w:bCs/>
          <w:noProof w:val="0"/>
          <w:rtl/>
        </w:rPr>
        <w:t>ני? אף פעם לא.."</w:t>
      </w:r>
      <w:r w:rsidR="00CB40B0">
        <w:rPr>
          <w:rFonts w:ascii="Arial" w:hAnsi="Arial" w:hint="cs"/>
          <w:noProof w:val="0"/>
          <w:rtl/>
        </w:rPr>
        <w:t xml:space="preserve"> (פרו' מיום </w:t>
      </w:r>
      <w:r w:rsidR="00A80DAC">
        <w:rPr>
          <w:rFonts w:ascii="Arial" w:hAnsi="Arial" w:hint="cs"/>
          <w:noProof w:val="0"/>
          <w:rtl/>
        </w:rPr>
        <w:t>24</w:t>
      </w:r>
      <w:r w:rsidR="00CB40B0">
        <w:rPr>
          <w:rFonts w:ascii="Arial" w:hAnsi="Arial" w:hint="cs"/>
          <w:noProof w:val="0"/>
          <w:rtl/>
        </w:rPr>
        <w:t>.</w:t>
      </w:r>
      <w:r w:rsidR="00A80DAC">
        <w:rPr>
          <w:rFonts w:ascii="Arial" w:hAnsi="Arial" w:hint="cs"/>
          <w:noProof w:val="0"/>
          <w:rtl/>
        </w:rPr>
        <w:t>03</w:t>
      </w:r>
      <w:r w:rsidR="00CB40B0">
        <w:rPr>
          <w:rFonts w:ascii="Arial" w:hAnsi="Arial" w:hint="cs"/>
          <w:noProof w:val="0"/>
          <w:rtl/>
        </w:rPr>
        <w:t>.</w:t>
      </w:r>
      <w:r w:rsidR="00A80DAC">
        <w:rPr>
          <w:rFonts w:ascii="Arial" w:hAnsi="Arial" w:hint="cs"/>
          <w:noProof w:val="0"/>
          <w:rtl/>
        </w:rPr>
        <w:t>21</w:t>
      </w:r>
      <w:r w:rsidR="00CB40B0">
        <w:rPr>
          <w:rFonts w:ascii="Arial" w:hAnsi="Arial" w:hint="cs"/>
          <w:noProof w:val="0"/>
          <w:rtl/>
        </w:rPr>
        <w:t>, עמ' 21 ש' 33-32).</w:t>
      </w:r>
    </w:p>
    <w:p w:rsidR="00BE6CFB" w:rsidRDefault="00854651" w:rsidP="00FF7B24">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האב</w:t>
      </w:r>
      <w:r w:rsidR="00971410">
        <w:rPr>
          <w:rFonts w:ascii="Arial" w:hAnsi="Arial"/>
          <w:noProof w:val="0"/>
          <w:rtl/>
        </w:rPr>
        <w:t xml:space="preserve"> </w:t>
      </w:r>
      <w:r w:rsidR="00971410">
        <w:rPr>
          <w:rFonts w:ascii="Arial" w:hAnsi="Arial" w:hint="cs"/>
          <w:noProof w:val="0"/>
          <w:rtl/>
        </w:rPr>
        <w:t>מ</w:t>
      </w:r>
      <w:r w:rsidR="00BE6CFB">
        <w:rPr>
          <w:rFonts w:ascii="Arial" w:hAnsi="Arial"/>
          <w:noProof w:val="0"/>
          <w:rtl/>
        </w:rPr>
        <w:t xml:space="preserve">חזיק </w:t>
      </w:r>
      <w:r w:rsidR="00BE6CFB" w:rsidRPr="00927416">
        <w:rPr>
          <w:rtl/>
        </w:rPr>
        <w:t>ברישיון</w:t>
      </w:r>
      <w:r w:rsidR="00BE6CFB">
        <w:rPr>
          <w:rFonts w:ascii="Arial" w:hAnsi="Arial"/>
          <w:noProof w:val="0"/>
          <w:rtl/>
        </w:rPr>
        <w:t xml:space="preserve"> למונית</w:t>
      </w:r>
      <w:r w:rsidR="00971410">
        <w:rPr>
          <w:rFonts w:ascii="Arial" w:hAnsi="Arial" w:hint="cs"/>
          <w:noProof w:val="0"/>
          <w:rtl/>
        </w:rPr>
        <w:t>, הוא עובד כנהג מונית שכיר בחברת מוניות</w:t>
      </w:r>
      <w:r w:rsidR="00BE6CFB">
        <w:rPr>
          <w:rFonts w:ascii="Arial" w:hAnsi="Arial"/>
          <w:noProof w:val="0"/>
          <w:rtl/>
        </w:rPr>
        <w:t xml:space="preserve"> ויש לו מניות בחברת מוניות</w:t>
      </w:r>
      <w:r w:rsidR="00971410">
        <w:rPr>
          <w:rFonts w:ascii="Arial" w:hAnsi="Arial" w:hint="cs"/>
          <w:noProof w:val="0"/>
          <w:rtl/>
        </w:rPr>
        <w:t xml:space="preserve"> אחרת</w:t>
      </w:r>
      <w:r w:rsidR="00BE6CFB">
        <w:rPr>
          <w:rFonts w:ascii="Arial" w:hAnsi="Arial"/>
          <w:noProof w:val="0"/>
          <w:rtl/>
        </w:rPr>
        <w:t xml:space="preserve">. בסמוך להגשת התביעה הראשונה על ידי </w:t>
      </w:r>
      <w:r w:rsidR="00FF7B24">
        <w:rPr>
          <w:rFonts w:ascii="Arial" w:hAnsi="Arial" w:hint="cs"/>
          <w:noProof w:val="0"/>
          <w:rtl/>
        </w:rPr>
        <w:t>האם</w:t>
      </w:r>
      <w:r w:rsidR="00BE6CFB">
        <w:rPr>
          <w:rFonts w:ascii="Arial" w:hAnsi="Arial"/>
          <w:noProof w:val="0"/>
          <w:rtl/>
        </w:rPr>
        <w:t xml:space="preserve">, </w:t>
      </w:r>
      <w:r w:rsidR="00FF7B24">
        <w:rPr>
          <w:rFonts w:ascii="Arial" w:hAnsi="Arial" w:hint="cs"/>
          <w:noProof w:val="0"/>
          <w:rtl/>
        </w:rPr>
        <w:t>האב</w:t>
      </w:r>
      <w:r w:rsidR="00BE6CFB">
        <w:rPr>
          <w:rFonts w:ascii="Arial" w:hAnsi="Arial"/>
          <w:noProof w:val="0"/>
          <w:rtl/>
        </w:rPr>
        <w:t xml:space="preserve"> מכר את רישיון המונית והפך מעצמאי לשכיר. </w:t>
      </w:r>
    </w:p>
    <w:p w:rsidR="00BE6CFB" w:rsidRDefault="00BE6CFB" w:rsidP="00FF7B24">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שיעור הכנסותיו של </w:t>
      </w:r>
      <w:r w:rsidR="00FF7B24">
        <w:rPr>
          <w:rFonts w:ascii="Arial" w:hAnsi="Arial" w:hint="cs"/>
          <w:noProof w:val="0"/>
          <w:rtl/>
        </w:rPr>
        <w:t>האב</w:t>
      </w:r>
      <w:r>
        <w:rPr>
          <w:rFonts w:ascii="Arial" w:hAnsi="Arial"/>
          <w:noProof w:val="0"/>
          <w:rtl/>
        </w:rPr>
        <w:t xml:space="preserve"> נתון למחלוקת חריפה בין הצדדים.</w:t>
      </w:r>
      <w:r w:rsidR="00927416">
        <w:rPr>
          <w:rFonts w:ascii="Arial" w:hAnsi="Arial"/>
          <w:noProof w:val="0"/>
          <w:rtl/>
        </w:rPr>
        <w:t xml:space="preserve"> לטענת </w:t>
      </w:r>
      <w:r w:rsidR="00FF7B24">
        <w:rPr>
          <w:rFonts w:ascii="Arial" w:hAnsi="Arial" w:hint="cs"/>
          <w:noProof w:val="0"/>
          <w:rtl/>
        </w:rPr>
        <w:t>האב</w:t>
      </w:r>
      <w:r w:rsidR="00927416">
        <w:rPr>
          <w:rFonts w:ascii="Arial" w:hAnsi="Arial"/>
          <w:noProof w:val="0"/>
          <w:rtl/>
        </w:rPr>
        <w:t xml:space="preserve"> הכנסותיו</w:t>
      </w:r>
      <w:r w:rsidR="00927416">
        <w:rPr>
          <w:rFonts w:ascii="Arial" w:hAnsi="Arial" w:hint="cs"/>
          <w:noProof w:val="0"/>
          <w:rtl/>
        </w:rPr>
        <w:t xml:space="preserve"> כיום עומדות על סך של כ-4,500 ₪. </w:t>
      </w:r>
      <w:r>
        <w:rPr>
          <w:rFonts w:ascii="Arial" w:hAnsi="Arial"/>
          <w:noProof w:val="0"/>
          <w:rtl/>
        </w:rPr>
        <w:t xml:space="preserve">לטענת </w:t>
      </w:r>
      <w:r w:rsidR="00FF7B24">
        <w:rPr>
          <w:rFonts w:ascii="Arial" w:hAnsi="Arial" w:hint="cs"/>
          <w:noProof w:val="0"/>
          <w:rtl/>
        </w:rPr>
        <w:t>האם</w:t>
      </w:r>
      <w:r>
        <w:rPr>
          <w:rFonts w:ascii="Arial" w:hAnsi="Arial"/>
          <w:noProof w:val="0"/>
          <w:rtl/>
        </w:rPr>
        <w:t xml:space="preserve">, </w:t>
      </w:r>
      <w:r w:rsidR="00FF7B24">
        <w:rPr>
          <w:rFonts w:ascii="Arial" w:hAnsi="Arial" w:hint="cs"/>
          <w:noProof w:val="0"/>
          <w:rtl/>
        </w:rPr>
        <w:t>האב</w:t>
      </w:r>
      <w:r>
        <w:rPr>
          <w:rFonts w:ascii="Arial" w:hAnsi="Arial"/>
          <w:noProof w:val="0"/>
          <w:rtl/>
        </w:rPr>
        <w:t xml:space="preserve"> פעל להפחתת הכנסתו באופן מלאכותי. לדבריה, רמת החיים של </w:t>
      </w:r>
      <w:r w:rsidRPr="00927416">
        <w:rPr>
          <w:rtl/>
        </w:rPr>
        <w:t>הצדדים</w:t>
      </w:r>
      <w:r>
        <w:rPr>
          <w:rFonts w:ascii="Arial" w:hAnsi="Arial"/>
          <w:noProof w:val="0"/>
          <w:rtl/>
        </w:rPr>
        <w:t xml:space="preserve"> לפני פרוץ הסכסוך מלמדת על הכנסה בסך של 55,000 ₪.</w:t>
      </w:r>
    </w:p>
    <w:p w:rsidR="00BE6CFB" w:rsidRDefault="00927416" w:rsidP="002D4ACF">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בסעיף 44 </w:t>
      </w:r>
      <w:proofErr w:type="spellStart"/>
      <w:r>
        <w:rPr>
          <w:rFonts w:ascii="Arial" w:hAnsi="Arial"/>
          <w:noProof w:val="0"/>
          <w:rtl/>
        </w:rPr>
        <w:t>ל</w:t>
      </w:r>
      <w:r>
        <w:rPr>
          <w:rFonts w:ascii="Arial" w:hAnsi="Arial" w:hint="cs"/>
          <w:noProof w:val="0"/>
          <w:rtl/>
        </w:rPr>
        <w:t>תע"ר</w:t>
      </w:r>
      <w:proofErr w:type="spellEnd"/>
      <w:r>
        <w:rPr>
          <w:rFonts w:ascii="Arial" w:hAnsi="Arial" w:hint="cs"/>
          <w:noProof w:val="0"/>
          <w:rtl/>
        </w:rPr>
        <w:t xml:space="preserve"> </w:t>
      </w:r>
      <w:r w:rsidR="00BE6CFB">
        <w:rPr>
          <w:rFonts w:ascii="Arial" w:hAnsi="Arial"/>
          <w:noProof w:val="0"/>
          <w:rtl/>
        </w:rPr>
        <w:t xml:space="preserve">של </w:t>
      </w:r>
      <w:r w:rsidR="00FF7B24">
        <w:rPr>
          <w:rFonts w:ascii="Arial" w:hAnsi="Arial" w:hint="cs"/>
          <w:noProof w:val="0"/>
          <w:rtl/>
        </w:rPr>
        <w:t>האב</w:t>
      </w:r>
      <w:r w:rsidR="00BE6CFB">
        <w:rPr>
          <w:rFonts w:ascii="Arial" w:hAnsi="Arial"/>
          <w:noProof w:val="0"/>
          <w:rtl/>
        </w:rPr>
        <w:t>, הוא מודה כי הוא מחזיק ב -30 מניות רגילות של חברת המוניות "</w:t>
      </w:r>
      <w:proofErr w:type="spellStart"/>
      <w:r w:rsidR="002D4ACF">
        <w:rPr>
          <w:rFonts w:ascii="Arial" w:hAnsi="Arial"/>
          <w:noProof w:val="0"/>
        </w:rPr>
        <w:t>xxxxxx</w:t>
      </w:r>
      <w:proofErr w:type="spellEnd"/>
      <w:r w:rsidR="00BE6CFB">
        <w:rPr>
          <w:rFonts w:ascii="Arial" w:hAnsi="Arial"/>
          <w:noProof w:val="0"/>
          <w:rtl/>
        </w:rPr>
        <w:t>". לטענתו מדובר במני</w:t>
      </w:r>
      <w:r w:rsidR="007F5D7B">
        <w:rPr>
          <w:rFonts w:ascii="Arial" w:hAnsi="Arial" w:hint="cs"/>
          <w:noProof w:val="0"/>
          <w:rtl/>
        </w:rPr>
        <w:t>י</w:t>
      </w:r>
      <w:r w:rsidR="00BE6CFB">
        <w:rPr>
          <w:rFonts w:ascii="Arial" w:hAnsi="Arial"/>
          <w:noProof w:val="0"/>
          <w:rtl/>
        </w:rPr>
        <w:t>ת בית, ואין היא מניבה דיבידנדים. להוכחת טענתו צירף אישור מרואה חשבון של החברה מיום 16.06.20 לפיו לא חולקו דיבידנדים בשלוש השנים האחרונות.</w:t>
      </w:r>
    </w:p>
    <w:p w:rsidR="00BE6CFB" w:rsidRDefault="00BE6CFB" w:rsidP="00927416">
      <w:pPr>
        <w:pStyle w:val="ad"/>
        <w:numPr>
          <w:ilvl w:val="0"/>
          <w:numId w:val="1"/>
        </w:numPr>
        <w:spacing w:after="120" w:line="360" w:lineRule="auto"/>
        <w:ind w:left="714" w:hanging="357"/>
        <w:contextualSpacing w:val="0"/>
        <w:jc w:val="both"/>
        <w:rPr>
          <w:rFonts w:ascii="Arial" w:hAnsi="Arial"/>
          <w:noProof w:val="0"/>
          <w:rtl/>
        </w:rPr>
      </w:pPr>
      <w:r w:rsidRPr="00927416">
        <w:rPr>
          <w:rtl/>
        </w:rPr>
        <w:lastRenderedPageBreak/>
        <w:t>לאחר</w:t>
      </w:r>
      <w:r>
        <w:rPr>
          <w:rFonts w:ascii="Arial" w:hAnsi="Arial"/>
          <w:noProof w:val="0"/>
          <w:rtl/>
        </w:rPr>
        <w:t xml:space="preserve"> עי</w:t>
      </w:r>
      <w:r w:rsidR="002D4ACF">
        <w:rPr>
          <w:rFonts w:ascii="Arial" w:hAnsi="Arial" w:hint="cs"/>
          <w:noProof w:val="0"/>
          <w:rtl/>
        </w:rPr>
        <w:t>ו</w:t>
      </w:r>
      <w:r>
        <w:rPr>
          <w:rFonts w:ascii="Arial" w:hAnsi="Arial"/>
          <w:noProof w:val="0"/>
          <w:rtl/>
        </w:rPr>
        <w:t xml:space="preserve">ן בטענות הצדדים ובסימוכין מטעמם, מצאתי לדחות את טענות שני הצדדים גם יחד. </w:t>
      </w:r>
    </w:p>
    <w:p w:rsidR="00BE6CFB" w:rsidRDefault="00BE6CFB" w:rsidP="00971410">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מצד אחד, יש מקום להנחה הסבירה </w:t>
      </w:r>
      <w:r w:rsidR="00FF7B24">
        <w:rPr>
          <w:rFonts w:ascii="Arial" w:hAnsi="Arial" w:hint="cs"/>
          <w:noProof w:val="0"/>
          <w:rtl/>
        </w:rPr>
        <w:t>שהאב</w:t>
      </w:r>
      <w:r>
        <w:rPr>
          <w:rFonts w:ascii="Arial" w:hAnsi="Arial"/>
          <w:noProof w:val="0"/>
          <w:rtl/>
        </w:rPr>
        <w:t xml:space="preserve"> מרוויח מעבר לסכומים המדווחים, בין היתר נוכח ההוצאות הרבות בהן עמד בעבר. כך למשל בחקירתו אישר כי הוצאותיו היו עולות</w:t>
      </w:r>
      <w:r w:rsidR="00A1258E">
        <w:rPr>
          <w:rFonts w:ascii="Arial" w:hAnsi="Arial"/>
          <w:noProof w:val="0"/>
          <w:rtl/>
        </w:rPr>
        <w:t xml:space="preserve"> על 30,000 ₪ בחודש (פרו</w:t>
      </w:r>
      <w:r w:rsidR="00A1258E">
        <w:rPr>
          <w:rFonts w:ascii="Arial" w:hAnsi="Arial" w:hint="cs"/>
          <w:noProof w:val="0"/>
          <w:rtl/>
        </w:rPr>
        <w:t>'</w:t>
      </w:r>
      <w:r>
        <w:rPr>
          <w:rFonts w:ascii="Arial" w:hAnsi="Arial"/>
          <w:noProof w:val="0"/>
          <w:rtl/>
        </w:rPr>
        <w:t xml:space="preserve"> מיום 11.05.</w:t>
      </w:r>
      <w:r w:rsidR="00597475">
        <w:rPr>
          <w:rFonts w:ascii="Arial" w:hAnsi="Arial" w:hint="cs"/>
          <w:noProof w:val="0"/>
          <w:rtl/>
        </w:rPr>
        <w:t>22</w:t>
      </w:r>
      <w:r>
        <w:rPr>
          <w:rFonts w:ascii="Arial" w:hAnsi="Arial"/>
          <w:noProof w:val="0"/>
          <w:rtl/>
        </w:rPr>
        <w:t xml:space="preserve"> עמ' 73 ש' 22-20).</w:t>
      </w:r>
    </w:p>
    <w:p w:rsidR="00BE6CFB" w:rsidRDefault="00BE6CFB" w:rsidP="00FF7B24">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התרשמתי כי הכנסותיו של </w:t>
      </w:r>
      <w:r w:rsidR="00FF7B24">
        <w:rPr>
          <w:rFonts w:ascii="Arial" w:hAnsi="Arial" w:hint="cs"/>
          <w:noProof w:val="0"/>
          <w:rtl/>
        </w:rPr>
        <w:t>האב</w:t>
      </w:r>
      <w:r>
        <w:rPr>
          <w:rFonts w:ascii="Arial" w:hAnsi="Arial"/>
          <w:noProof w:val="0"/>
          <w:rtl/>
        </w:rPr>
        <w:t xml:space="preserve"> עולות באופן משמעותי על אלה המוצהרות על ידו. שיעור </w:t>
      </w:r>
      <w:r w:rsidRPr="00927416">
        <w:rPr>
          <w:rtl/>
        </w:rPr>
        <w:t>ההשתכרות</w:t>
      </w:r>
      <w:r w:rsidR="00FF7B24">
        <w:rPr>
          <w:rFonts w:ascii="Arial" w:hAnsi="Arial"/>
          <w:noProof w:val="0"/>
          <w:rtl/>
        </w:rPr>
        <w:t xml:space="preserve"> שה</w:t>
      </w:r>
      <w:r w:rsidR="00FF7B24">
        <w:rPr>
          <w:rFonts w:ascii="Arial" w:hAnsi="Arial" w:hint="cs"/>
          <w:noProof w:val="0"/>
          <w:rtl/>
        </w:rPr>
        <w:t>אב</w:t>
      </w:r>
      <w:r>
        <w:rPr>
          <w:rFonts w:ascii="Arial" w:hAnsi="Arial"/>
          <w:noProof w:val="0"/>
          <w:rtl/>
        </w:rPr>
        <w:t xml:space="preserve"> מייחס לעצמו אינו הולם את העובדה שהכנסתו של </w:t>
      </w:r>
      <w:r w:rsidR="00FF7B24">
        <w:rPr>
          <w:rFonts w:ascii="Arial" w:hAnsi="Arial" w:hint="cs"/>
          <w:noProof w:val="0"/>
          <w:rtl/>
        </w:rPr>
        <w:t>האב</w:t>
      </w:r>
      <w:r>
        <w:rPr>
          <w:rFonts w:ascii="Arial" w:hAnsi="Arial"/>
          <w:noProof w:val="0"/>
          <w:rtl/>
        </w:rPr>
        <w:t xml:space="preserve"> הייתה ההכנסה הבלעדית של המשפחה ומימנה את מלוא הוצאות המשפחה שהיו מעל ומעבר לסכום זה. </w:t>
      </w:r>
      <w:r w:rsidR="00FF7B24">
        <w:rPr>
          <w:rFonts w:hint="cs"/>
          <w:rtl/>
        </w:rPr>
        <w:t>האב</w:t>
      </w:r>
      <w:r>
        <w:rPr>
          <w:rFonts w:ascii="Arial" w:hAnsi="Arial"/>
          <w:noProof w:val="0"/>
          <w:rtl/>
        </w:rPr>
        <w:t xml:space="preserve"> גם הודה בחקירתו שהרוויח הרבה כסף, אלא שלטענתו </w:t>
      </w:r>
      <w:r w:rsidR="00FF7B24">
        <w:rPr>
          <w:rFonts w:ascii="Arial" w:hAnsi="Arial" w:hint="cs"/>
          <w:noProof w:val="0"/>
          <w:rtl/>
        </w:rPr>
        <w:t>האם</w:t>
      </w:r>
      <w:r w:rsidR="00971410">
        <w:rPr>
          <w:rFonts w:ascii="Arial" w:hAnsi="Arial"/>
          <w:noProof w:val="0"/>
          <w:rtl/>
        </w:rPr>
        <w:t xml:space="preserve"> לקחה אותו (שם, עמ' 83 ש' 5-1)</w:t>
      </w:r>
      <w:r w:rsidR="00971410">
        <w:rPr>
          <w:rFonts w:ascii="Arial" w:hAnsi="Arial" w:hint="cs"/>
          <w:noProof w:val="0"/>
          <w:rtl/>
        </w:rPr>
        <w:t>, ומכל מקום שיכולתו הכלכלית השתנתה בהתאם למצבו הבריאותי.</w:t>
      </w:r>
    </w:p>
    <w:p w:rsidR="00BE6CFB" w:rsidRDefault="00BE6CFB" w:rsidP="00FF7B24">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מצד שני, הוצגו מסמכים על פיהם נכנסו לחשבון </w:t>
      </w:r>
      <w:r w:rsidR="00FF7B24">
        <w:rPr>
          <w:rFonts w:ascii="Arial" w:hAnsi="Arial" w:hint="cs"/>
          <w:noProof w:val="0"/>
          <w:rtl/>
        </w:rPr>
        <w:t>האב</w:t>
      </w:r>
      <w:r>
        <w:rPr>
          <w:rFonts w:ascii="Arial" w:hAnsi="Arial"/>
          <w:noProof w:val="0"/>
          <w:rtl/>
        </w:rPr>
        <w:t xml:space="preserve"> עשרות אלפי שקלים בחודש, אולם לא </w:t>
      </w:r>
      <w:r w:rsidRPr="00927416">
        <w:rPr>
          <w:rtl/>
        </w:rPr>
        <w:t>הוכח</w:t>
      </w:r>
      <w:r>
        <w:rPr>
          <w:rFonts w:ascii="Arial" w:hAnsi="Arial"/>
          <w:noProof w:val="0"/>
          <w:rtl/>
        </w:rPr>
        <w:t xml:space="preserve"> באופן חד משמעי איזה חלק מהם שולם עבור הוצאות או מיסים, ובסופו של יום, </w:t>
      </w:r>
      <w:r w:rsidR="00FF7B24">
        <w:rPr>
          <w:rFonts w:ascii="Arial" w:hAnsi="Arial" w:hint="cs"/>
          <w:noProof w:val="0"/>
          <w:rtl/>
        </w:rPr>
        <w:t>האם</w:t>
      </w:r>
      <w:r>
        <w:rPr>
          <w:rFonts w:ascii="Arial" w:hAnsi="Arial"/>
          <w:noProof w:val="0"/>
          <w:rtl/>
        </w:rPr>
        <w:t xml:space="preserve"> לא הצליחה להוכיח כי </w:t>
      </w:r>
      <w:r w:rsidR="00FF7B24">
        <w:rPr>
          <w:rFonts w:ascii="Arial" w:hAnsi="Arial" w:hint="cs"/>
          <w:noProof w:val="0"/>
          <w:rtl/>
        </w:rPr>
        <w:t>האב</w:t>
      </w:r>
      <w:r>
        <w:rPr>
          <w:rFonts w:ascii="Arial" w:hAnsi="Arial"/>
          <w:noProof w:val="0"/>
          <w:rtl/>
        </w:rPr>
        <w:t xml:space="preserve"> אכן השתכר בסכומים להם היא טוענת. </w:t>
      </w:r>
    </w:p>
    <w:p w:rsidR="00BE6CFB" w:rsidRDefault="00BE6CFB" w:rsidP="00FF7B24">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לפיכך</w:t>
      </w:r>
      <w:r w:rsidR="00FF7B24">
        <w:rPr>
          <w:rFonts w:ascii="Arial" w:hAnsi="Arial" w:hint="cs"/>
          <w:noProof w:val="0"/>
          <w:rtl/>
        </w:rPr>
        <w:t xml:space="preserve"> מהנתונים שלפניי</w:t>
      </w:r>
      <w:r w:rsidR="007F5D7B">
        <w:rPr>
          <w:rFonts w:ascii="Arial" w:hAnsi="Arial"/>
          <w:noProof w:val="0"/>
          <w:rtl/>
        </w:rPr>
        <w:t xml:space="preserve"> אני קובעת על דרך האומדנ</w:t>
      </w:r>
      <w:r w:rsidR="007F5D7B">
        <w:rPr>
          <w:rFonts w:ascii="Arial" w:hAnsi="Arial" w:hint="cs"/>
          <w:noProof w:val="0"/>
          <w:rtl/>
        </w:rPr>
        <w:t>ה</w:t>
      </w:r>
      <w:r>
        <w:rPr>
          <w:rFonts w:ascii="Arial" w:hAnsi="Arial"/>
          <w:noProof w:val="0"/>
          <w:rtl/>
        </w:rPr>
        <w:t xml:space="preserve">, כי </w:t>
      </w:r>
      <w:r w:rsidR="00FF7B24">
        <w:rPr>
          <w:rFonts w:ascii="Arial" w:hAnsi="Arial" w:hint="cs"/>
          <w:noProof w:val="0"/>
          <w:rtl/>
        </w:rPr>
        <w:t>האב</w:t>
      </w:r>
      <w:r>
        <w:rPr>
          <w:rFonts w:ascii="Arial" w:hAnsi="Arial"/>
          <w:noProof w:val="0"/>
          <w:rtl/>
        </w:rPr>
        <w:t xml:space="preserve"> משתכר בסך של כ- 15,000 ₪ בחודש נטו. לכך יש להוסיף את קצבת הביטוח הלאומי אותה הוא מקבל בסך של 3,500 ₪. </w:t>
      </w:r>
    </w:p>
    <w:p w:rsidR="00433227" w:rsidRPr="00433227" w:rsidRDefault="00433227" w:rsidP="00EA4E2D">
      <w:pPr>
        <w:pStyle w:val="ad"/>
        <w:numPr>
          <w:ilvl w:val="0"/>
          <w:numId w:val="1"/>
        </w:numPr>
        <w:spacing w:after="120" w:line="360" w:lineRule="auto"/>
        <w:ind w:left="714" w:hanging="357"/>
        <w:contextualSpacing w:val="0"/>
        <w:jc w:val="both"/>
        <w:rPr>
          <w:rFonts w:ascii="Arial" w:hAnsi="Arial"/>
          <w:noProof w:val="0"/>
          <w:rtl/>
        </w:rPr>
      </w:pPr>
      <w:r w:rsidRPr="00433227">
        <w:rPr>
          <w:rFonts w:ascii="Arial" w:hAnsi="Arial"/>
          <w:noProof w:val="0"/>
          <w:rtl/>
        </w:rPr>
        <w:t>החל מהיום האב ישלם עבור מזונות הקטין סך של 2</w:t>
      </w:r>
      <w:r w:rsidR="00971410">
        <w:rPr>
          <w:rFonts w:ascii="Arial" w:hAnsi="Arial" w:hint="cs"/>
          <w:noProof w:val="0"/>
          <w:rtl/>
        </w:rPr>
        <w:t>,</w:t>
      </w:r>
      <w:r w:rsidRPr="00433227">
        <w:rPr>
          <w:rFonts w:ascii="Arial" w:hAnsi="Arial"/>
          <w:noProof w:val="0"/>
          <w:rtl/>
        </w:rPr>
        <w:t>800 ₪ באמצעות קצבת התלויים בסך של 2,000 ₪ המועברת ישירות לאם על ידי המוסד לביטוח לאומי ויוסיף סך של 800 ₪</w:t>
      </w:r>
      <w:r w:rsidR="00971410">
        <w:rPr>
          <w:rFonts w:ascii="Arial" w:hAnsi="Arial"/>
          <w:noProof w:val="0"/>
          <w:rtl/>
        </w:rPr>
        <w:t xml:space="preserve"> עבורו (להלן</w:t>
      </w:r>
      <w:r w:rsidR="00971410">
        <w:rPr>
          <w:rFonts w:ascii="Arial" w:hAnsi="Arial" w:hint="cs"/>
          <w:noProof w:val="0"/>
          <w:rtl/>
        </w:rPr>
        <w:t>: "</w:t>
      </w:r>
      <w:r w:rsidRPr="00433227">
        <w:rPr>
          <w:rFonts w:ascii="Arial" w:hAnsi="Arial"/>
          <w:noProof w:val="0"/>
          <w:rtl/>
        </w:rPr>
        <w:t>מזונות הקטין</w:t>
      </w:r>
      <w:r w:rsidR="00971410">
        <w:rPr>
          <w:rFonts w:ascii="Arial" w:hAnsi="Arial" w:hint="cs"/>
          <w:noProof w:val="0"/>
          <w:rtl/>
        </w:rPr>
        <w:t>"</w:t>
      </w:r>
      <w:r w:rsidRPr="00433227">
        <w:rPr>
          <w:rFonts w:ascii="Arial" w:hAnsi="Arial"/>
          <w:noProof w:val="0"/>
          <w:rtl/>
        </w:rPr>
        <w:t xml:space="preserve">). </w:t>
      </w:r>
    </w:p>
    <w:p w:rsidR="00433227" w:rsidRPr="00433227" w:rsidRDefault="00433227" w:rsidP="00971410">
      <w:pPr>
        <w:pStyle w:val="ad"/>
        <w:spacing w:after="120" w:line="360" w:lineRule="auto"/>
        <w:ind w:left="714"/>
        <w:contextualSpacing w:val="0"/>
        <w:jc w:val="both"/>
        <w:rPr>
          <w:rFonts w:ascii="Arial" w:hAnsi="Arial"/>
          <w:noProof w:val="0"/>
          <w:rtl/>
        </w:rPr>
      </w:pPr>
      <w:r w:rsidRPr="00433227">
        <w:rPr>
          <w:rFonts w:ascii="Arial" w:hAnsi="Arial"/>
          <w:noProof w:val="0"/>
          <w:rtl/>
        </w:rPr>
        <w:t xml:space="preserve">בנוסף, האב ימשיך לשלם עבור הבת האמצעית סך של 800 ₪ עד לחודש יולי 2023. </w:t>
      </w:r>
    </w:p>
    <w:p w:rsidR="00433227" w:rsidRPr="00433227" w:rsidRDefault="00433227" w:rsidP="00971410">
      <w:pPr>
        <w:pStyle w:val="ad"/>
        <w:numPr>
          <w:ilvl w:val="0"/>
          <w:numId w:val="1"/>
        </w:numPr>
        <w:spacing w:after="120" w:line="360" w:lineRule="auto"/>
        <w:ind w:left="714" w:hanging="357"/>
        <w:contextualSpacing w:val="0"/>
        <w:jc w:val="both"/>
        <w:rPr>
          <w:rFonts w:ascii="Arial" w:hAnsi="Arial"/>
          <w:noProof w:val="0"/>
          <w:rtl/>
        </w:rPr>
      </w:pPr>
      <w:r w:rsidRPr="00433227">
        <w:rPr>
          <w:rFonts w:ascii="Arial" w:hAnsi="Arial"/>
          <w:noProof w:val="0"/>
          <w:rtl/>
        </w:rPr>
        <w:t>מזונות הקטין ישולמו על ידי האב לידי האם עד הגיעו לגיל בגירות או עד למועד סיום לימודיו התיכוניים, על פי המאוחר ביניהם (להלן</w:t>
      </w:r>
      <w:r w:rsidR="00971410">
        <w:rPr>
          <w:rFonts w:ascii="Arial" w:hAnsi="Arial" w:hint="cs"/>
          <w:noProof w:val="0"/>
          <w:rtl/>
        </w:rPr>
        <w:t>: "</w:t>
      </w:r>
      <w:r w:rsidRPr="00433227">
        <w:rPr>
          <w:rFonts w:ascii="Arial" w:hAnsi="Arial"/>
          <w:noProof w:val="0"/>
          <w:rtl/>
        </w:rPr>
        <w:t>מועד הבגירות</w:t>
      </w:r>
      <w:r w:rsidR="00971410">
        <w:rPr>
          <w:rFonts w:ascii="Arial" w:hAnsi="Arial" w:hint="cs"/>
          <w:noProof w:val="0"/>
          <w:rtl/>
        </w:rPr>
        <w:t>"</w:t>
      </w:r>
      <w:r w:rsidRPr="00433227">
        <w:rPr>
          <w:rFonts w:ascii="Arial" w:hAnsi="Arial"/>
          <w:noProof w:val="0"/>
          <w:rtl/>
        </w:rPr>
        <w:t>)</w:t>
      </w:r>
      <w:r w:rsidR="00971410">
        <w:rPr>
          <w:rFonts w:ascii="Arial" w:hAnsi="Arial" w:hint="cs"/>
          <w:noProof w:val="0"/>
          <w:rtl/>
        </w:rPr>
        <w:t>.</w:t>
      </w:r>
      <w:r w:rsidRPr="00433227">
        <w:rPr>
          <w:rFonts w:ascii="Arial" w:hAnsi="Arial"/>
          <w:noProof w:val="0"/>
          <w:rtl/>
        </w:rPr>
        <w:t xml:space="preserve"> </w:t>
      </w:r>
    </w:p>
    <w:p w:rsidR="00BE6CFB" w:rsidRDefault="00BE6CFB" w:rsidP="007F5D7B">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במקרה שקצבת התלויים תופסק מסיבה כלשהי, האב ישלם עבור מזונות הקטין סך של 2,</w:t>
      </w:r>
      <w:r w:rsidR="007F5D7B">
        <w:rPr>
          <w:rFonts w:ascii="Arial" w:hAnsi="Arial" w:hint="cs"/>
          <w:noProof w:val="0"/>
          <w:rtl/>
        </w:rPr>
        <w:t>8</w:t>
      </w:r>
      <w:r>
        <w:rPr>
          <w:rFonts w:ascii="Arial" w:hAnsi="Arial"/>
          <w:noProof w:val="0"/>
          <w:rtl/>
        </w:rPr>
        <w:t xml:space="preserve">00 ₪, שכן, </w:t>
      </w:r>
      <w:r w:rsidR="00FF7B24">
        <w:rPr>
          <w:rFonts w:ascii="Arial" w:hAnsi="Arial" w:hint="cs"/>
          <w:noProof w:val="0"/>
          <w:rtl/>
        </w:rPr>
        <w:t>האם</w:t>
      </w:r>
      <w:r>
        <w:rPr>
          <w:rFonts w:ascii="Arial" w:hAnsi="Arial"/>
          <w:noProof w:val="0"/>
          <w:rtl/>
        </w:rPr>
        <w:t xml:space="preserve"> היא זו שנושאת במלוא נטל גידול הקטין ופרנסתו. </w:t>
      </w:r>
    </w:p>
    <w:p w:rsidR="00BE6CFB" w:rsidRDefault="00BE6CFB" w:rsidP="00A1258E">
      <w:pPr>
        <w:pStyle w:val="ad"/>
        <w:numPr>
          <w:ilvl w:val="0"/>
          <w:numId w:val="1"/>
        </w:numPr>
        <w:spacing w:after="120" w:line="360" w:lineRule="auto"/>
        <w:ind w:left="714" w:hanging="357"/>
        <w:contextualSpacing w:val="0"/>
        <w:jc w:val="both"/>
        <w:rPr>
          <w:rFonts w:ascii="Arial" w:hAnsi="Arial"/>
          <w:noProof w:val="0"/>
          <w:rtl/>
        </w:rPr>
      </w:pPr>
      <w:r>
        <w:rPr>
          <w:rFonts w:ascii="Arial" w:hAnsi="Arial"/>
          <w:noProof w:val="0"/>
          <w:rtl/>
        </w:rPr>
        <w:t xml:space="preserve">ממועד בגירות ועד תום שירות חובה (צבאי, לאומי, או התנדבותי) ישלם האב עבורו שליש מהסכום ששילם עד למועד זה. במידה והקטין לא ישרת שירות כלשהו, סכום המזונות ייפסק במועד הבגירות. </w:t>
      </w:r>
    </w:p>
    <w:p w:rsidR="00BE6CFB" w:rsidRDefault="00BE6CFB" w:rsidP="00242A7B">
      <w:pPr>
        <w:pStyle w:val="ad"/>
        <w:numPr>
          <w:ilvl w:val="0"/>
          <w:numId w:val="1"/>
        </w:numPr>
        <w:spacing w:after="120" w:line="360" w:lineRule="auto"/>
        <w:ind w:left="714" w:hanging="357"/>
        <w:contextualSpacing w:val="0"/>
        <w:jc w:val="both"/>
        <w:rPr>
          <w:rFonts w:ascii="Arial" w:hAnsi="Arial"/>
          <w:noProof w:val="0"/>
        </w:rPr>
      </w:pPr>
      <w:r>
        <w:rPr>
          <w:rtl/>
        </w:rPr>
        <w:t xml:space="preserve">הוצאות חינוך והוצאות רפואיות </w:t>
      </w:r>
      <w:r w:rsidRPr="00A1258E">
        <w:rPr>
          <w:rFonts w:ascii="Arial" w:hAnsi="Arial"/>
          <w:noProof w:val="0"/>
          <w:rtl/>
        </w:rPr>
        <w:t>חריגות</w:t>
      </w:r>
      <w:r>
        <w:rPr>
          <w:rtl/>
        </w:rPr>
        <w:t xml:space="preserve"> – בשים לב לפער ביכולת הכלכלית בין הצדדים, נקבע שהצדדים יישאו בכלל ההוצאות החריגות ביחס של 80% </w:t>
      </w:r>
      <w:r w:rsidR="00242A7B">
        <w:rPr>
          <w:rFonts w:hint="cs"/>
          <w:rtl/>
        </w:rPr>
        <w:t>האב</w:t>
      </w:r>
      <w:r>
        <w:rPr>
          <w:rtl/>
        </w:rPr>
        <w:t xml:space="preserve">, ו-20% </w:t>
      </w:r>
      <w:r w:rsidR="00242A7B">
        <w:rPr>
          <w:rFonts w:hint="cs"/>
          <w:rtl/>
        </w:rPr>
        <w:t>האם</w:t>
      </w:r>
      <w:r>
        <w:rPr>
          <w:rtl/>
        </w:rPr>
        <w:t>.</w:t>
      </w:r>
      <w:r>
        <w:rPr>
          <w:rFonts w:ascii="Arial" w:hAnsi="Arial"/>
          <w:noProof w:val="0"/>
          <w:rtl/>
        </w:rPr>
        <w:t xml:space="preserve"> </w:t>
      </w:r>
    </w:p>
    <w:p w:rsidR="00BE6CFB" w:rsidRDefault="00BE6CFB" w:rsidP="00A1258E">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lastRenderedPageBreak/>
        <w:t>בנוגע למזונות האישה, עותרת היא לפסוק מזונות עבורה בסך 10,000 ₪ שישמשו פיצוי כושר השתכרות להבטת פרנסתה מזונותיה מדורה ועתידה הכלכלי, עד למועד בו יותרו נישואי הצדדים.</w:t>
      </w:r>
    </w:p>
    <w:p w:rsidR="00BE6CFB" w:rsidRDefault="00BE6CFB" w:rsidP="00242A7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כזכור, בהחלטה למזונות זמניים 13.03.18 חויב </w:t>
      </w:r>
      <w:r w:rsidR="00242A7B">
        <w:rPr>
          <w:rFonts w:ascii="Arial" w:hAnsi="Arial" w:hint="cs"/>
          <w:noProof w:val="0"/>
          <w:rtl/>
        </w:rPr>
        <w:t>האב</w:t>
      </w:r>
      <w:r>
        <w:rPr>
          <w:rFonts w:ascii="Arial" w:hAnsi="Arial"/>
          <w:noProof w:val="0"/>
          <w:rtl/>
        </w:rPr>
        <w:t xml:space="preserve"> במזונות אישה זמניים בסך 1,000 ₪ בחודש, </w:t>
      </w:r>
      <w:r>
        <w:rPr>
          <w:rtl/>
        </w:rPr>
        <w:t>לרבות</w:t>
      </w:r>
      <w:r>
        <w:rPr>
          <w:rFonts w:ascii="Arial" w:hAnsi="Arial"/>
          <w:noProof w:val="0"/>
          <w:rtl/>
        </w:rPr>
        <w:t xml:space="preserve"> המשך מגורים בדירה המשותפת כאשר האיש חויב במלוא הוצאות המשכנתא. </w:t>
      </w:r>
    </w:p>
    <w:p w:rsidR="00BE6CFB" w:rsidRDefault="00BE6CFB" w:rsidP="00242A7B">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הצדדים נפרדו בחודש דצמבר 2016, עם עזיבת </w:t>
      </w:r>
      <w:r w:rsidR="00242A7B">
        <w:rPr>
          <w:rFonts w:ascii="Arial" w:hAnsi="Arial" w:hint="cs"/>
          <w:noProof w:val="0"/>
          <w:rtl/>
        </w:rPr>
        <w:t>האב</w:t>
      </w:r>
      <w:r>
        <w:rPr>
          <w:rFonts w:ascii="Arial" w:hAnsi="Arial"/>
          <w:noProof w:val="0"/>
          <w:rtl/>
        </w:rPr>
        <w:t xml:space="preserve"> את בית המגורים. רק עתה</w:t>
      </w:r>
      <w:r w:rsidR="004139B6">
        <w:rPr>
          <w:rFonts w:ascii="Arial" w:hAnsi="Arial" w:hint="cs"/>
          <w:noProof w:val="0"/>
          <w:rtl/>
        </w:rPr>
        <w:t>,</w:t>
      </w:r>
      <w:r>
        <w:rPr>
          <w:rFonts w:ascii="Arial" w:hAnsi="Arial"/>
          <w:noProof w:val="0"/>
          <w:rtl/>
        </w:rPr>
        <w:t xml:space="preserve"> </w:t>
      </w:r>
      <w:r>
        <w:rPr>
          <w:rtl/>
        </w:rPr>
        <w:t>כעבור</w:t>
      </w:r>
      <w:r>
        <w:rPr>
          <w:rFonts w:ascii="Arial" w:hAnsi="Arial"/>
          <w:noProof w:val="0"/>
          <w:rtl/>
        </w:rPr>
        <w:t xml:space="preserve"> כמעט שבע שנים הותרו נישואי הצדדים.</w:t>
      </w:r>
    </w:p>
    <w:p w:rsidR="00BE6CFB" w:rsidRDefault="00BE6CFB" w:rsidP="004139B6">
      <w:pPr>
        <w:pStyle w:val="ad"/>
        <w:numPr>
          <w:ilvl w:val="0"/>
          <w:numId w:val="1"/>
        </w:numPr>
        <w:spacing w:after="120" w:line="360" w:lineRule="auto"/>
        <w:ind w:left="714" w:hanging="357"/>
        <w:contextualSpacing w:val="0"/>
        <w:jc w:val="both"/>
        <w:rPr>
          <w:rFonts w:ascii="Arial" w:hAnsi="Arial"/>
          <w:noProof w:val="0"/>
        </w:rPr>
      </w:pPr>
      <w:r>
        <w:rPr>
          <w:rFonts w:ascii="Arial" w:hAnsi="Arial"/>
          <w:noProof w:val="0"/>
          <w:rtl/>
        </w:rPr>
        <w:t xml:space="preserve">לאחר ששקלתי את הדברים, </w:t>
      </w:r>
      <w:r w:rsidR="004139B6">
        <w:rPr>
          <w:rFonts w:ascii="Arial" w:hAnsi="Arial" w:hint="cs"/>
          <w:noProof w:val="0"/>
          <w:rtl/>
        </w:rPr>
        <w:t xml:space="preserve">שוכנעתי כי במסגרת החוזה הזוגי בין הצדדים סוכם כי האיש יעבוד ויפרנס, ואילו האישה, תגדל את הילדים, ותדאג למשפחה ולבית. </w:t>
      </w:r>
      <w:r w:rsidR="00357ECD">
        <w:rPr>
          <w:rFonts w:ascii="Arial" w:hAnsi="Arial" w:hint="cs"/>
          <w:noProof w:val="0"/>
          <w:rtl/>
        </w:rPr>
        <w:t>זוהי גרסתם של שני הצדדים. הסכמה זוגית זו יצרה פער כלכלי מובהק בין הצדדים. בעוד האיש עבד ופר</w:t>
      </w:r>
      <w:r w:rsidR="00235FC0">
        <w:rPr>
          <w:rFonts w:ascii="Arial" w:hAnsi="Arial" w:hint="cs"/>
          <w:noProof w:val="0"/>
          <w:rtl/>
        </w:rPr>
        <w:t>נס את האישה, הילדים, ודאג לכל צ</w:t>
      </w:r>
      <w:r w:rsidR="00357ECD">
        <w:rPr>
          <w:rFonts w:ascii="Arial" w:hAnsi="Arial" w:hint="cs"/>
          <w:noProof w:val="0"/>
          <w:rtl/>
        </w:rPr>
        <w:t xml:space="preserve">רכי הבית, האישה לא עבדה כלל, ולא יצרה לעצמה מקור פרנסה היכול לממן את הוצאות חייה. במועד בו החליט האיש כי הוא מפסיק לפרנס אותה, נגדע מטה לחמה. </w:t>
      </w:r>
    </w:p>
    <w:p w:rsidR="00707721" w:rsidRDefault="00DE3534" w:rsidP="004139B6">
      <w:pPr>
        <w:pStyle w:val="ad"/>
        <w:numPr>
          <w:ilvl w:val="0"/>
          <w:numId w:val="1"/>
        </w:numPr>
        <w:spacing w:after="120" w:line="360" w:lineRule="auto"/>
        <w:ind w:left="714" w:hanging="357"/>
        <w:contextualSpacing w:val="0"/>
        <w:jc w:val="both"/>
        <w:rPr>
          <w:rFonts w:ascii="Arial" w:hAnsi="Arial"/>
          <w:noProof w:val="0"/>
        </w:rPr>
      </w:pPr>
      <w:r>
        <w:rPr>
          <w:rFonts w:ascii="Arial" w:hAnsi="Arial" w:hint="cs"/>
          <w:noProof w:val="0"/>
          <w:rtl/>
        </w:rPr>
        <w:t>בנסיבות אלה מצאתי להיעתר לתביעת האישה למזונות</w:t>
      </w:r>
      <w:r w:rsidR="008202AA">
        <w:rPr>
          <w:rFonts w:ascii="Arial" w:hAnsi="Arial" w:hint="cs"/>
          <w:noProof w:val="0"/>
          <w:rtl/>
        </w:rPr>
        <w:t xml:space="preserve">יה </w:t>
      </w:r>
      <w:r w:rsidR="00AF7CAD">
        <w:rPr>
          <w:rFonts w:ascii="Arial" w:hAnsi="Arial" w:hint="cs"/>
          <w:noProof w:val="0"/>
          <w:rtl/>
        </w:rPr>
        <w:t xml:space="preserve">ולקבוע כי האיש ישלם לה </w:t>
      </w:r>
      <w:r w:rsidR="008202AA">
        <w:rPr>
          <w:rFonts w:ascii="Arial" w:hAnsi="Arial" w:hint="cs"/>
          <w:noProof w:val="0"/>
          <w:rtl/>
        </w:rPr>
        <w:t>סך של 5,000 ₪ לחודש החל ממועד מתן ההחלטה למזונות זמניים בחודש מרץ 2018,  ועד היום, המועד בו התקבלה עתירת האיש להתרת נישואי הצדדים. התוצאה היא כי האיש ישלם לאישה סך של 315,000 ₪ בקיזוז כל סכום ששולם לה על ידו בגין מזונות זמניים, בהתאם להחלטה מיום 13.03.2018.</w:t>
      </w:r>
    </w:p>
    <w:p w:rsidR="00BE6CFB" w:rsidRDefault="00BE6CFB" w:rsidP="00EE0277">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שאר תנאי התשלום יוותרו </w:t>
      </w:r>
      <w:r>
        <w:rPr>
          <w:rFonts w:ascii="Arial" w:hAnsi="Arial"/>
          <w:noProof w:val="0"/>
          <w:color w:val="000000" w:themeColor="text1"/>
          <w:rtl/>
        </w:rPr>
        <w:t>כפי</w:t>
      </w:r>
      <w:r>
        <w:rPr>
          <w:rFonts w:ascii="Arial" w:hAnsi="Arial"/>
          <w:noProof w:val="0"/>
          <w:rtl/>
        </w:rPr>
        <w:t xml:space="preserve"> שנקבע בהחלטה מיום 13.03.2018.</w:t>
      </w:r>
    </w:p>
    <w:p w:rsidR="00BE6CFB" w:rsidRDefault="00BE6CFB" w:rsidP="00BE6CFB">
      <w:pPr>
        <w:spacing w:after="120" w:line="360" w:lineRule="auto"/>
        <w:jc w:val="both"/>
        <w:rPr>
          <w:rFonts w:ascii="Arial" w:hAnsi="Arial"/>
          <w:noProof w:val="0"/>
        </w:rPr>
      </w:pPr>
    </w:p>
    <w:p w:rsidR="00BE6CFB" w:rsidRDefault="00BE6CFB" w:rsidP="00B77AC8">
      <w:pPr>
        <w:spacing w:after="120" w:line="360" w:lineRule="auto"/>
        <w:contextualSpacing/>
        <w:jc w:val="both"/>
        <w:rPr>
          <w:rFonts w:ascii="Arial" w:hAnsi="Arial"/>
          <w:noProof w:val="0"/>
          <w:rtl/>
        </w:rPr>
      </w:pPr>
      <w:r>
        <w:rPr>
          <w:rFonts w:ascii="Arial" w:hAnsi="Arial"/>
          <w:b/>
          <w:bCs/>
          <w:noProof w:val="0"/>
          <w:u w:val="single"/>
          <w:rtl/>
        </w:rPr>
        <w:t xml:space="preserve">התביעות </w:t>
      </w:r>
      <w:proofErr w:type="spellStart"/>
      <w:r>
        <w:rPr>
          <w:rFonts w:ascii="Arial" w:hAnsi="Arial"/>
          <w:b/>
          <w:bCs/>
          <w:noProof w:val="0"/>
          <w:u w:val="single"/>
          <w:rtl/>
        </w:rPr>
        <w:t>הרכושיות</w:t>
      </w:r>
      <w:proofErr w:type="spellEnd"/>
      <w:r>
        <w:rPr>
          <w:rFonts w:ascii="Arial" w:hAnsi="Arial"/>
          <w:b/>
          <w:bCs/>
          <w:noProof w:val="0"/>
          <w:u w:val="single"/>
          <w:rtl/>
        </w:rPr>
        <w:t xml:space="preserve"> לאיזון משאבים, פירוק שיתוף, וסעדים הצהרתיים</w:t>
      </w:r>
      <w:r>
        <w:rPr>
          <w:rFonts w:ascii="Arial" w:hAnsi="Arial"/>
          <w:noProof w:val="0"/>
          <w:rtl/>
        </w:rPr>
        <w:t>:</w:t>
      </w:r>
    </w:p>
    <w:p w:rsidR="00B77AC8" w:rsidRDefault="00B77AC8" w:rsidP="00B77AC8">
      <w:pPr>
        <w:spacing w:after="120" w:line="360" w:lineRule="auto"/>
        <w:contextualSpacing/>
        <w:jc w:val="both"/>
        <w:rPr>
          <w:rFonts w:ascii="Arial" w:hAnsi="Arial"/>
          <w:noProof w:val="0"/>
          <w:rtl/>
        </w:rPr>
      </w:pPr>
    </w:p>
    <w:p w:rsidR="00B77AC8" w:rsidRDefault="004A4B12" w:rsidP="00BF4B7E">
      <w:pPr>
        <w:spacing w:after="160" w:line="360" w:lineRule="auto"/>
        <w:jc w:val="both"/>
        <w:rPr>
          <w:rFonts w:ascii="Arial" w:hAnsi="Arial"/>
          <w:b/>
          <w:bCs/>
          <w:noProof w:val="0"/>
          <w:rtl/>
        </w:rPr>
      </w:pPr>
      <w:proofErr w:type="spellStart"/>
      <w:r>
        <w:rPr>
          <w:rFonts w:ascii="Arial" w:hAnsi="Arial"/>
          <w:b/>
          <w:bCs/>
          <w:noProof w:val="0"/>
          <w:rtl/>
        </w:rPr>
        <w:t>תלה"מ</w:t>
      </w:r>
      <w:proofErr w:type="spellEnd"/>
      <w:r>
        <w:rPr>
          <w:rFonts w:ascii="Arial" w:hAnsi="Arial"/>
          <w:b/>
          <w:bCs/>
          <w:noProof w:val="0"/>
          <w:rtl/>
        </w:rPr>
        <w:t xml:space="preserve"> 56971-01-21 </w:t>
      </w:r>
      <w:r w:rsidR="00BE6CFB">
        <w:rPr>
          <w:rFonts w:ascii="Arial" w:hAnsi="Arial"/>
          <w:b/>
          <w:bCs/>
          <w:noProof w:val="0"/>
          <w:rtl/>
        </w:rPr>
        <w:t xml:space="preserve">תביעה למתן פסק דין הצהרתי </w:t>
      </w:r>
    </w:p>
    <w:p w:rsidR="00BE6CFB" w:rsidRDefault="00BE6CFB" w:rsidP="00AF7CAD">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במקור</w:t>
      </w:r>
      <w:r w:rsidR="00AF7CAD">
        <w:rPr>
          <w:rFonts w:ascii="Arial" w:hAnsi="Arial" w:hint="cs"/>
          <w:noProof w:val="0"/>
          <w:rtl/>
        </w:rPr>
        <w:t xml:space="preserve"> התביעה הוגשה </w:t>
      </w:r>
      <w:r w:rsidR="00AF7CAD">
        <w:rPr>
          <w:rFonts w:ascii="Arial" w:hAnsi="Arial"/>
          <w:noProof w:val="0"/>
          <w:rtl/>
        </w:rPr>
        <w:t>כנגד האיש, א</w:t>
      </w:r>
      <w:r>
        <w:rPr>
          <w:rFonts w:ascii="Arial" w:hAnsi="Arial"/>
          <w:noProof w:val="0"/>
          <w:rtl/>
        </w:rPr>
        <w:t>מו, דודותיו ואחותו. בתאריך 07.02.22, ניתן פסק דין על פיו נמחקו הדודות מהתביעה ונותרו הא</w:t>
      </w:r>
      <w:r w:rsidR="00AF7CAD">
        <w:rPr>
          <w:rFonts w:ascii="Arial" w:hAnsi="Arial"/>
          <w:noProof w:val="0"/>
          <w:rtl/>
        </w:rPr>
        <w:t xml:space="preserve">חות ואמו של האיש. עוד יצוין כי </w:t>
      </w:r>
      <w:r w:rsidR="00AF7CAD">
        <w:rPr>
          <w:rFonts w:ascii="Arial" w:hAnsi="Arial" w:hint="cs"/>
          <w:noProof w:val="0"/>
          <w:rtl/>
        </w:rPr>
        <w:t>א</w:t>
      </w:r>
      <w:r>
        <w:rPr>
          <w:rFonts w:ascii="Arial" w:hAnsi="Arial"/>
          <w:noProof w:val="0"/>
          <w:rtl/>
        </w:rPr>
        <w:t xml:space="preserve">מו של האיש לא הגיעה להיחקר מפאת מצבה </w:t>
      </w:r>
      <w:r w:rsidRPr="00A1258E">
        <w:rPr>
          <w:rFonts w:ascii="David" w:hAnsi="David"/>
          <w:noProof w:val="0"/>
          <w:color w:val="000000"/>
          <w:rtl/>
        </w:rPr>
        <w:t>הקוגניטיבי</w:t>
      </w:r>
      <w:r w:rsidR="00A1258E">
        <w:rPr>
          <w:rFonts w:ascii="David" w:hAnsi="David" w:hint="cs"/>
          <w:noProof w:val="0"/>
          <w:color w:val="000000"/>
          <w:rtl/>
        </w:rPr>
        <w:t>,</w:t>
      </w:r>
      <w:r w:rsidR="00AF7CAD">
        <w:rPr>
          <w:rFonts w:ascii="Arial" w:hAnsi="Arial" w:hint="cs"/>
          <w:noProof w:val="0"/>
          <w:rtl/>
        </w:rPr>
        <w:t xml:space="preserve"> לטענת האיש ולטענתה.</w:t>
      </w:r>
    </w:p>
    <w:p w:rsidR="00BE6CFB" w:rsidRPr="003C38F8" w:rsidRDefault="00BE6CFB" w:rsidP="00B77AC8">
      <w:pPr>
        <w:pStyle w:val="ad"/>
        <w:numPr>
          <w:ilvl w:val="0"/>
          <w:numId w:val="1"/>
        </w:numPr>
        <w:spacing w:after="120" w:line="360" w:lineRule="auto"/>
        <w:ind w:left="709" w:hanging="499"/>
        <w:jc w:val="both"/>
        <w:rPr>
          <w:rFonts w:ascii="Arial" w:hAnsi="Arial"/>
          <w:noProof w:val="0"/>
          <w:rtl/>
        </w:rPr>
      </w:pPr>
      <w:r>
        <w:rPr>
          <w:rFonts w:ascii="Arial" w:hAnsi="Arial"/>
          <w:noProof w:val="0"/>
          <w:rtl/>
        </w:rPr>
        <w:t>השאלה</w:t>
      </w:r>
      <w:r>
        <w:rPr>
          <w:rFonts w:ascii="David" w:hAnsi="David"/>
          <w:noProof w:val="0"/>
          <w:color w:val="000000"/>
          <w:rtl/>
        </w:rPr>
        <w:t xml:space="preserve"> </w:t>
      </w:r>
      <w:r>
        <w:rPr>
          <w:rFonts w:ascii="Arial" w:hAnsi="Arial"/>
          <w:noProof w:val="0"/>
          <w:rtl/>
        </w:rPr>
        <w:t>העומדת</w:t>
      </w:r>
      <w:r>
        <w:rPr>
          <w:rFonts w:ascii="David" w:hAnsi="David"/>
          <w:noProof w:val="0"/>
          <w:color w:val="000000"/>
          <w:rtl/>
        </w:rPr>
        <w:t xml:space="preserve"> להכרעה בפני בתביעה</w:t>
      </w:r>
      <w:r w:rsidR="00AF7CAD">
        <w:rPr>
          <w:rFonts w:ascii="David" w:hAnsi="David"/>
          <w:noProof w:val="0"/>
          <w:color w:val="000000"/>
          <w:rtl/>
        </w:rPr>
        <w:t xml:space="preserve"> הצהרתית שהגישה האישה כנגד האיש</w:t>
      </w:r>
      <w:r w:rsidR="00B77AC8">
        <w:rPr>
          <w:rFonts w:ascii="David" w:hAnsi="David" w:hint="cs"/>
          <w:noProof w:val="0"/>
          <w:color w:val="000000"/>
          <w:rtl/>
        </w:rPr>
        <w:t xml:space="preserve"> היא</w:t>
      </w:r>
      <w:r w:rsidR="00AF7CAD">
        <w:rPr>
          <w:rFonts w:ascii="David" w:hAnsi="David" w:hint="cs"/>
          <w:noProof w:val="0"/>
          <w:color w:val="000000"/>
          <w:rtl/>
        </w:rPr>
        <w:t xml:space="preserve">: </w:t>
      </w:r>
      <w:r w:rsidRPr="003C38F8">
        <w:rPr>
          <w:rFonts w:ascii="Arial" w:hAnsi="Arial"/>
          <w:noProof w:val="0"/>
          <w:rtl/>
        </w:rPr>
        <w:t>מה דינה של דירה הרשומה על שם אמו של האיש ואחיותיה, האם מדובר בדירתן בלבד ואין לו כל</w:t>
      </w:r>
      <w:r>
        <w:rPr>
          <w:rFonts w:ascii="Arial" w:hAnsi="Arial"/>
          <w:b/>
          <w:bCs/>
          <w:noProof w:val="0"/>
          <w:rtl/>
        </w:rPr>
        <w:t xml:space="preserve"> </w:t>
      </w:r>
      <w:r w:rsidRPr="003C38F8">
        <w:rPr>
          <w:rFonts w:ascii="Arial" w:hAnsi="Arial"/>
          <w:noProof w:val="0"/>
          <w:rtl/>
        </w:rPr>
        <w:t xml:space="preserve">חלק </w:t>
      </w:r>
      <w:r w:rsidRPr="003C38F8">
        <w:rPr>
          <w:rFonts w:ascii="Arial" w:hAnsi="Arial"/>
          <w:noProof w:val="0"/>
          <w:rtl/>
        </w:rPr>
        <w:lastRenderedPageBreak/>
        <w:t>בה בהתאם לרישום, כטענת האיש, או בדירה שנרכשה באמצעות הברחת כספים מהרכוש המשותף כטענת האישה</w:t>
      </w:r>
      <w:r w:rsidR="00A1258E" w:rsidRPr="003C38F8">
        <w:rPr>
          <w:rFonts w:ascii="Arial" w:hAnsi="Arial" w:hint="cs"/>
          <w:noProof w:val="0"/>
          <w:rtl/>
        </w:rPr>
        <w:t>?</w:t>
      </w:r>
    </w:p>
    <w:p w:rsidR="00BE6CFB" w:rsidRDefault="00BE6CFB" w:rsidP="00B77AC8">
      <w:pPr>
        <w:spacing w:after="120" w:line="360" w:lineRule="auto"/>
        <w:contextualSpacing/>
        <w:jc w:val="both"/>
        <w:rPr>
          <w:rFonts w:ascii="Arial" w:hAnsi="Arial"/>
          <w:b/>
          <w:bCs/>
          <w:noProof w:val="0"/>
          <w:rtl/>
        </w:rPr>
      </w:pPr>
    </w:p>
    <w:p w:rsidR="00BE6CFB" w:rsidRPr="00734E6E" w:rsidRDefault="00BE6CFB" w:rsidP="00B77AC8">
      <w:pPr>
        <w:spacing w:after="120" w:line="360" w:lineRule="auto"/>
        <w:jc w:val="both"/>
        <w:rPr>
          <w:rFonts w:ascii="Arial" w:hAnsi="Arial"/>
          <w:b/>
          <w:bCs/>
          <w:noProof w:val="0"/>
          <w:rtl/>
        </w:rPr>
      </w:pPr>
      <w:r>
        <w:rPr>
          <w:rFonts w:ascii="Arial" w:hAnsi="Arial"/>
          <w:b/>
          <w:bCs/>
          <w:noProof w:val="0"/>
          <w:rtl/>
        </w:rPr>
        <w:t>תמצית טענות האישה</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האיש ניצל את תלותה הכלכלית של האישה בו, הבריח מהקופה המשותפת כספים בסכומים של אלפי שקלים בחודש, החביא אותם במקומות שונים, העביר </w:t>
      </w:r>
      <w:r w:rsidR="00225575">
        <w:rPr>
          <w:rFonts w:ascii="Arial" w:hAnsi="Arial"/>
          <w:noProof w:val="0"/>
          <w:rtl/>
        </w:rPr>
        <w:t>לאחותו ולא</w:t>
      </w:r>
      <w:r>
        <w:rPr>
          <w:rFonts w:ascii="Arial" w:hAnsi="Arial"/>
          <w:noProof w:val="0"/>
          <w:rtl/>
        </w:rPr>
        <w:t>מו והשקיע כספים אלה בדירת המג</w:t>
      </w:r>
      <w:r w:rsidR="00A1258E">
        <w:rPr>
          <w:rFonts w:ascii="Arial" w:hAnsi="Arial"/>
          <w:noProof w:val="0"/>
          <w:rtl/>
        </w:rPr>
        <w:t xml:space="preserve">ורים ברחוב </w:t>
      </w:r>
      <w:r w:rsidR="002D4ACF">
        <w:rPr>
          <w:rFonts w:ascii="Arial" w:hAnsi="Arial"/>
          <w:noProof w:val="0"/>
        </w:rPr>
        <w:t>xxx</w:t>
      </w:r>
      <w:r w:rsidR="00A1258E">
        <w:rPr>
          <w:rFonts w:ascii="Arial" w:hAnsi="Arial"/>
          <w:noProof w:val="0"/>
          <w:rtl/>
        </w:rPr>
        <w:t xml:space="preserve"> ב</w:t>
      </w:r>
      <w:proofErr w:type="spellStart"/>
      <w:r w:rsidR="002D4ACF">
        <w:rPr>
          <w:rFonts w:ascii="Arial" w:hAnsi="Arial"/>
          <w:noProof w:val="0"/>
        </w:rPr>
        <w:t>xxxxx</w:t>
      </w:r>
      <w:proofErr w:type="spellEnd"/>
      <w:r w:rsidR="00A1258E">
        <w:rPr>
          <w:rFonts w:ascii="Arial" w:hAnsi="Arial"/>
          <w:noProof w:val="0"/>
          <w:rtl/>
        </w:rPr>
        <w:t xml:space="preserve"> (להלן</w:t>
      </w:r>
      <w:r w:rsidR="00A1258E">
        <w:rPr>
          <w:rFonts w:ascii="Arial" w:hAnsi="Arial" w:hint="cs"/>
          <w:noProof w:val="0"/>
          <w:rtl/>
        </w:rPr>
        <w:t>: "</w:t>
      </w:r>
      <w:r>
        <w:rPr>
          <w:rFonts w:ascii="Arial" w:hAnsi="Arial"/>
          <w:noProof w:val="0"/>
          <w:rtl/>
        </w:rPr>
        <w:t>הדירה ב</w:t>
      </w:r>
      <w:r w:rsidR="00A1258E">
        <w:rPr>
          <w:rFonts w:ascii="Arial" w:hAnsi="Arial" w:hint="cs"/>
          <w:noProof w:val="0"/>
          <w:rtl/>
        </w:rPr>
        <w:t xml:space="preserve">רחוב </w:t>
      </w:r>
      <w:r w:rsidR="002D4ACF">
        <w:rPr>
          <w:rFonts w:ascii="Arial" w:hAnsi="Arial"/>
          <w:noProof w:val="0"/>
        </w:rPr>
        <w:t>xxx</w:t>
      </w:r>
      <w:r w:rsidR="00A1258E">
        <w:rPr>
          <w:rFonts w:ascii="Arial" w:hAnsi="Arial" w:hint="cs"/>
          <w:noProof w:val="0"/>
          <w:rtl/>
        </w:rPr>
        <w:t>"</w:t>
      </w:r>
      <w:r>
        <w:rPr>
          <w:rFonts w:ascii="Arial" w:hAnsi="Arial"/>
          <w:noProof w:val="0"/>
          <w:rtl/>
        </w:rPr>
        <w:t xml:space="preserve">). </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מדובר בדירה הרשומה מחצית על שם אמו של האיש ומחצית על שם אחיותיה של אמו- דודותיו, בה מתגורר האיש מעת שעזב את בית הצדדים ועד היום. </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האישה חושדת כי רישום הזכויות של הדירה ב</w:t>
      </w:r>
      <w:r w:rsidR="002D4ACF">
        <w:rPr>
          <w:rFonts w:ascii="Arial" w:hAnsi="Arial" w:hint="cs"/>
          <w:noProof w:val="0"/>
          <w:rtl/>
        </w:rPr>
        <w:t xml:space="preserve">רחוב </w:t>
      </w:r>
      <w:r w:rsidR="002D4ACF">
        <w:rPr>
          <w:rFonts w:ascii="Arial" w:hAnsi="Arial"/>
          <w:noProof w:val="0"/>
        </w:rPr>
        <w:t xml:space="preserve">xxx </w:t>
      </w:r>
      <w:r w:rsidR="00225575">
        <w:rPr>
          <w:rFonts w:ascii="Arial" w:hAnsi="Arial"/>
          <w:noProof w:val="0"/>
          <w:rtl/>
        </w:rPr>
        <w:t>אינו משקף את מצב הזכויות האמ</w:t>
      </w:r>
      <w:r>
        <w:rPr>
          <w:rFonts w:ascii="Arial" w:hAnsi="Arial"/>
          <w:noProof w:val="0"/>
          <w:rtl/>
        </w:rPr>
        <w:t>תי לפיו האיש הוא הבעלים של הדירה או לפחות של מחצית מהזכויות בה, בהתאם לכספים שהשקיע בה מתוך הקופה המשותפת.</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על כן עותרת האישה לפסק דין הצהרתי שיצהיר כי הזכויות בדירה או חלק מהזכויות בדירה, שייכות לאיש, וכפועל יוצא שייכות לה. בנוסף לכך עותרת להורות לאיש להשיב את הכספים שהבריח מהקופה המשותפת.</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כמו כן, עקב פער ההכנסות בין הצדדים, מבוקש כי איזון המשאבים בין הצדדים לא יעשה מחצה על מחצה אלא 70% לאישה</w:t>
      </w:r>
      <w:r w:rsidR="00BF4B7E">
        <w:rPr>
          <w:rFonts w:ascii="Arial" w:hAnsi="Arial"/>
          <w:noProof w:val="0"/>
          <w:rtl/>
        </w:rPr>
        <w:t xml:space="preserve"> ולאיש 30% בלבד, בהתאם לסעיף 8</w:t>
      </w:r>
      <w:r>
        <w:rPr>
          <w:rFonts w:ascii="Arial" w:hAnsi="Arial"/>
          <w:noProof w:val="0"/>
          <w:rtl/>
        </w:rPr>
        <w:t xml:space="preserve">(2) לחוק יחסי ממון. </w:t>
      </w:r>
    </w:p>
    <w:p w:rsidR="00BE6CFB" w:rsidRDefault="00BE6CFB" w:rsidP="00BE6CFB">
      <w:pPr>
        <w:spacing w:line="360" w:lineRule="auto"/>
        <w:jc w:val="both"/>
        <w:rPr>
          <w:rFonts w:ascii="Arial" w:hAnsi="Arial"/>
          <w:noProof w:val="0"/>
          <w:rtl/>
        </w:rPr>
      </w:pPr>
    </w:p>
    <w:p w:rsidR="00BE6CFB" w:rsidRPr="00734E6E" w:rsidRDefault="00BE6CFB" w:rsidP="00BF4B7E">
      <w:pPr>
        <w:spacing w:after="120" w:line="360" w:lineRule="auto"/>
        <w:jc w:val="both"/>
        <w:rPr>
          <w:rFonts w:ascii="Arial" w:hAnsi="Arial"/>
          <w:b/>
          <w:bCs/>
          <w:noProof w:val="0"/>
          <w:rtl/>
        </w:rPr>
      </w:pPr>
      <w:r>
        <w:rPr>
          <w:rFonts w:ascii="Arial" w:hAnsi="Arial"/>
          <w:b/>
          <w:bCs/>
          <w:noProof w:val="0"/>
          <w:rtl/>
        </w:rPr>
        <w:t>תמצית טענות האיש</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לאיש אין שום זכויות בדירה ב</w:t>
      </w:r>
      <w:r w:rsidR="00A1258E">
        <w:rPr>
          <w:rFonts w:ascii="Arial" w:hAnsi="Arial" w:hint="cs"/>
          <w:noProof w:val="0"/>
          <w:rtl/>
        </w:rPr>
        <w:t xml:space="preserve">רחוב </w:t>
      </w:r>
      <w:r w:rsidR="002D4ACF">
        <w:rPr>
          <w:rFonts w:ascii="Arial" w:hAnsi="Arial"/>
          <w:noProof w:val="0"/>
        </w:rPr>
        <w:t>xxx</w:t>
      </w:r>
      <w:r>
        <w:rPr>
          <w:rFonts w:ascii="Arial" w:hAnsi="Arial"/>
          <w:noProof w:val="0"/>
          <w:rtl/>
        </w:rPr>
        <w:t>. כלל</w:t>
      </w:r>
      <w:r w:rsidR="00A21794">
        <w:rPr>
          <w:rFonts w:ascii="Arial" w:hAnsi="Arial"/>
          <w:noProof w:val="0"/>
          <w:rtl/>
        </w:rPr>
        <w:t xml:space="preserve"> התשלומים לרכישת הדירה הגיעו מא</w:t>
      </w:r>
      <w:r>
        <w:rPr>
          <w:rFonts w:ascii="Arial" w:hAnsi="Arial"/>
          <w:noProof w:val="0"/>
          <w:rtl/>
        </w:rPr>
        <w:t>מו ומהדודות בעצמן, וכתוצאה ממכירת דירה שהייתה בבעלותן, וזאת שנה וחצי לפני מועד הקרע, בעוד הצדדים חיו בזוגיות. הדירה ב</w:t>
      </w:r>
      <w:r w:rsidR="00A1258E">
        <w:rPr>
          <w:rFonts w:ascii="Arial" w:hAnsi="Arial" w:hint="cs"/>
          <w:noProof w:val="0"/>
          <w:rtl/>
        </w:rPr>
        <w:t xml:space="preserve">רחוב </w:t>
      </w:r>
      <w:r w:rsidR="002D4ACF">
        <w:rPr>
          <w:rFonts w:ascii="Arial" w:hAnsi="Arial"/>
          <w:noProof w:val="0"/>
        </w:rPr>
        <w:t>xxx</w:t>
      </w:r>
      <w:r>
        <w:rPr>
          <w:rFonts w:ascii="Arial" w:hAnsi="Arial"/>
          <w:noProof w:val="0"/>
          <w:rtl/>
        </w:rPr>
        <w:t xml:space="preserve"> מעולם לא הייתה שלו, הוא לא צד להסכם המכר, שמו לא רשום בנסח המקרקעין של הדירה, ומעולם לא העביר שקל עבור רכישת הדירה.</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אין בידי האישה ולו ראשית ראיה לכ</w:t>
      </w:r>
      <w:r w:rsidR="00A21794">
        <w:rPr>
          <w:rFonts w:ascii="Arial" w:hAnsi="Arial"/>
          <w:noProof w:val="0"/>
          <w:rtl/>
        </w:rPr>
        <w:t>ך שהאיש החביא או העביר כספים לא</w:t>
      </w:r>
      <w:r>
        <w:rPr>
          <w:rFonts w:ascii="Arial" w:hAnsi="Arial"/>
          <w:noProof w:val="0"/>
          <w:rtl/>
        </w:rPr>
        <w:t>מו, לאחותו ולדודותיו. האישה היא זו שהייתה לוקחת חלק מהכספים שהרוויח במזומן ומעבירה לבני משפחתה.</w:t>
      </w:r>
    </w:p>
    <w:p w:rsidR="00BE6CFB" w:rsidRDefault="00BE6CFB" w:rsidP="00BF4B7E">
      <w:pPr>
        <w:pStyle w:val="ad"/>
        <w:numPr>
          <w:ilvl w:val="0"/>
          <w:numId w:val="1"/>
        </w:numPr>
        <w:spacing w:after="120" w:line="360" w:lineRule="auto"/>
        <w:ind w:left="709" w:hanging="499"/>
        <w:jc w:val="both"/>
        <w:rPr>
          <w:rFonts w:ascii="Arial" w:hAnsi="Arial"/>
          <w:noProof w:val="0"/>
        </w:rPr>
      </w:pPr>
      <w:r>
        <w:rPr>
          <w:rFonts w:ascii="Arial" w:hAnsi="Arial"/>
          <w:noProof w:val="0"/>
          <w:rtl/>
        </w:rPr>
        <w:lastRenderedPageBreak/>
        <w:t>האישה הגישה את התביעה בינואר 2021, על אף שפתחה הליכים משפטיים כנגד האיש מיוני 2017, בהם לא העלתה זכר בעניין הזכויות בדירה. לפיכך טענות האישה נתונות בשיהוי רב בצד התיישנות.</w:t>
      </w:r>
    </w:p>
    <w:p w:rsidR="00BE6CFB" w:rsidRDefault="00BE6CFB" w:rsidP="00BF4B7E">
      <w:pPr>
        <w:pStyle w:val="ad"/>
        <w:spacing w:after="120" w:line="360" w:lineRule="auto"/>
        <w:jc w:val="both"/>
        <w:rPr>
          <w:rFonts w:ascii="Arial" w:hAnsi="Arial"/>
          <w:noProof w:val="0"/>
        </w:rPr>
      </w:pPr>
    </w:p>
    <w:p w:rsidR="00BE6CFB" w:rsidRDefault="00BE6CFB" w:rsidP="00A1258E">
      <w:pPr>
        <w:spacing w:after="120" w:line="360" w:lineRule="auto"/>
        <w:jc w:val="both"/>
        <w:rPr>
          <w:rFonts w:ascii="Arial" w:hAnsi="Arial"/>
          <w:b/>
          <w:bCs/>
          <w:noProof w:val="0"/>
        </w:rPr>
      </w:pPr>
      <w:r>
        <w:rPr>
          <w:rFonts w:ascii="Arial" w:hAnsi="Arial"/>
          <w:b/>
          <w:bCs/>
          <w:noProof w:val="0"/>
          <w:rtl/>
        </w:rPr>
        <w:t>דיון והכרעה</w:t>
      </w:r>
    </w:p>
    <w:p w:rsidR="00BE6CFB" w:rsidRDefault="00A21794" w:rsidP="002D4ACF">
      <w:pPr>
        <w:pStyle w:val="ad"/>
        <w:numPr>
          <w:ilvl w:val="0"/>
          <w:numId w:val="1"/>
        </w:numPr>
        <w:spacing w:after="120" w:line="360" w:lineRule="auto"/>
        <w:ind w:left="709" w:hanging="499"/>
        <w:contextualSpacing w:val="0"/>
        <w:jc w:val="both"/>
        <w:rPr>
          <w:rFonts w:ascii="Arial" w:hAnsi="Arial"/>
          <w:noProof w:val="0"/>
          <w:rtl/>
        </w:rPr>
      </w:pPr>
      <w:r>
        <w:rPr>
          <w:rFonts w:ascii="Arial" w:hAnsi="Arial" w:hint="cs"/>
          <w:noProof w:val="0"/>
          <w:rtl/>
        </w:rPr>
        <w:t xml:space="preserve">הדירה המדוברת </w:t>
      </w:r>
      <w:r>
        <w:rPr>
          <w:rFonts w:ascii="Arial" w:hAnsi="Arial"/>
          <w:noProof w:val="0"/>
          <w:rtl/>
        </w:rPr>
        <w:t>רשומה בשלמותה ע"ש א</w:t>
      </w:r>
      <w:r w:rsidR="00BE6CFB">
        <w:rPr>
          <w:rFonts w:ascii="Arial" w:hAnsi="Arial"/>
          <w:noProof w:val="0"/>
          <w:rtl/>
        </w:rPr>
        <w:t>מו של האיש ואחיותיה- דודותיו. הצדדים התגוררו בדירה אחרת בבעלותם עד שהאיש עזב את דירתם ועבר להתגורר בדירה ב</w:t>
      </w:r>
      <w:r w:rsidR="00BF4B7E">
        <w:rPr>
          <w:rFonts w:ascii="Arial" w:hAnsi="Arial" w:hint="cs"/>
          <w:noProof w:val="0"/>
          <w:rtl/>
        </w:rPr>
        <w:t xml:space="preserve">רחוב </w:t>
      </w:r>
      <w:r w:rsidR="002D4ACF">
        <w:rPr>
          <w:rFonts w:ascii="Arial" w:hAnsi="Arial"/>
          <w:noProof w:val="0"/>
        </w:rPr>
        <w:t>xxx</w:t>
      </w:r>
      <w:r w:rsidR="00BE6CFB">
        <w:rPr>
          <w:rFonts w:ascii="Arial" w:hAnsi="Arial"/>
          <w:noProof w:val="0"/>
          <w:rtl/>
        </w:rPr>
        <w:t>, וכך עד היום במשך שבע שנים. האישה ביקשה לבסס טענותיה כי הדירה שייכת לאיש בהסתמך על טענתה להברחת כספים על ידי האיש מהקופה המשותפת לצורך רכישת הדירה.</w:t>
      </w:r>
    </w:p>
    <w:p w:rsidR="00BE6CFB" w:rsidRDefault="00BE6CFB" w:rsidP="00A21794">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מנגד, הא</w:t>
      </w:r>
      <w:r w:rsidR="00A21794">
        <w:rPr>
          <w:rFonts w:ascii="Arial" w:hAnsi="Arial"/>
          <w:noProof w:val="0"/>
          <w:rtl/>
        </w:rPr>
        <w:t>יש טען כי הדירה שייכת במלואה לא</w:t>
      </w:r>
      <w:r>
        <w:rPr>
          <w:rFonts w:ascii="Arial" w:hAnsi="Arial"/>
          <w:noProof w:val="0"/>
          <w:rtl/>
        </w:rPr>
        <w:t>מו ואחיותיה</w:t>
      </w:r>
      <w:r w:rsidR="00A1258E">
        <w:rPr>
          <w:rFonts w:ascii="Arial" w:hAnsi="Arial" w:hint="cs"/>
          <w:noProof w:val="0"/>
          <w:rtl/>
        </w:rPr>
        <w:t>,</w:t>
      </w:r>
      <w:r>
        <w:rPr>
          <w:rFonts w:ascii="Arial" w:hAnsi="Arial"/>
          <w:noProof w:val="0"/>
          <w:rtl/>
        </w:rPr>
        <w:t xml:space="preserve"> </w:t>
      </w:r>
      <w:r w:rsidR="00A21794">
        <w:rPr>
          <w:rFonts w:ascii="Arial" w:hAnsi="Arial" w:hint="cs"/>
          <w:noProof w:val="0"/>
          <w:rtl/>
        </w:rPr>
        <w:t xml:space="preserve">והוא </w:t>
      </w:r>
      <w:r>
        <w:rPr>
          <w:rFonts w:ascii="Arial" w:hAnsi="Arial"/>
          <w:noProof w:val="0"/>
          <w:rtl/>
        </w:rPr>
        <w:t xml:space="preserve">גר בדירתן ללא תמורה </w:t>
      </w:r>
      <w:r w:rsidR="00A1258E">
        <w:rPr>
          <w:rFonts w:ascii="Arial" w:hAnsi="Arial" w:hint="cs"/>
          <w:noProof w:val="0"/>
          <w:rtl/>
        </w:rPr>
        <w:t xml:space="preserve">ברשותן </w:t>
      </w:r>
      <w:r>
        <w:rPr>
          <w:rFonts w:ascii="Arial" w:hAnsi="Arial"/>
          <w:noProof w:val="0"/>
          <w:rtl/>
        </w:rPr>
        <w:t>מאחר שאין לו מה ואיך לשלם.</w:t>
      </w:r>
    </w:p>
    <w:p w:rsidR="00BE6CFB" w:rsidRDefault="00A21794" w:rsidP="00A21794">
      <w:pPr>
        <w:pStyle w:val="ad"/>
        <w:numPr>
          <w:ilvl w:val="0"/>
          <w:numId w:val="1"/>
        </w:numPr>
        <w:spacing w:after="120" w:line="360" w:lineRule="auto"/>
        <w:ind w:left="709" w:hanging="499"/>
        <w:contextualSpacing w:val="0"/>
        <w:jc w:val="both"/>
        <w:rPr>
          <w:rFonts w:ascii="Arial" w:hAnsi="Arial"/>
          <w:noProof w:val="0"/>
        </w:rPr>
      </w:pPr>
      <w:r>
        <w:rPr>
          <w:rFonts w:ascii="Arial" w:hAnsi="Arial" w:hint="cs"/>
          <w:noProof w:val="0"/>
          <w:rtl/>
        </w:rPr>
        <w:t xml:space="preserve">כאמור, לא יכולה להיות מחלוקת כי הדירה </w:t>
      </w:r>
      <w:r>
        <w:rPr>
          <w:rFonts w:ascii="Arial" w:hAnsi="Arial"/>
          <w:noProof w:val="0"/>
          <w:rtl/>
        </w:rPr>
        <w:t>רשומה על שם א</w:t>
      </w:r>
      <w:r w:rsidR="00BE6CFB">
        <w:rPr>
          <w:rFonts w:ascii="Arial" w:hAnsi="Arial"/>
          <w:noProof w:val="0"/>
          <w:rtl/>
        </w:rPr>
        <w:t>מו של האיש ואחיותיה (ראו נסח המקרקעין, נספח יא</w:t>
      </w:r>
      <w:r w:rsidR="00BF4B7E">
        <w:rPr>
          <w:rFonts w:ascii="Arial" w:hAnsi="Arial" w:hint="cs"/>
          <w:noProof w:val="0"/>
          <w:rtl/>
        </w:rPr>
        <w:t>'</w:t>
      </w:r>
      <w:r w:rsidR="00BE6CFB">
        <w:rPr>
          <w:rFonts w:ascii="Arial" w:hAnsi="Arial"/>
          <w:noProof w:val="0"/>
          <w:rtl/>
        </w:rPr>
        <w:t xml:space="preserve"> לכתב התביעה), שהן צד שלישי שאינו קשור ליחסים בין הצדדים</w:t>
      </w:r>
      <w:r>
        <w:rPr>
          <w:rFonts w:ascii="Arial" w:hAnsi="Arial" w:hint="cs"/>
          <w:noProof w:val="0"/>
          <w:rtl/>
        </w:rPr>
        <w:t>.</w:t>
      </w:r>
      <w:r w:rsidR="00BE6CFB">
        <w:rPr>
          <w:rFonts w:ascii="Arial" w:hAnsi="Arial"/>
          <w:noProof w:val="0"/>
          <w:rtl/>
        </w:rPr>
        <w:t xml:space="preserve"> </w:t>
      </w:r>
      <w:r>
        <w:rPr>
          <w:rFonts w:ascii="Arial" w:hAnsi="Arial" w:hint="cs"/>
          <w:noProof w:val="0"/>
          <w:rtl/>
        </w:rPr>
        <w:t xml:space="preserve">לטובת בעלות הזכויות בדירה עומדת </w:t>
      </w:r>
      <w:r w:rsidR="00BE6CFB">
        <w:rPr>
          <w:rFonts w:ascii="Arial" w:hAnsi="Arial"/>
          <w:noProof w:val="0"/>
          <w:rtl/>
        </w:rPr>
        <w:t>חזקת הרישום המקרקעין כאמור בסעיף 125(א) לחוק המקרקעין לפיו: "</w:t>
      </w:r>
      <w:r w:rsidR="00BE6CFB" w:rsidRPr="00A1258E">
        <w:rPr>
          <w:rFonts w:asciiTheme="majorBidi" w:hAnsiTheme="majorBidi" w:cstheme="majorBidi"/>
          <w:b/>
          <w:bCs/>
          <w:noProof w:val="0"/>
          <w:rtl/>
        </w:rPr>
        <w:t>רישום בפנקסים לגבי מקרקעין מוסדרים יהווה ראיה חותכת לתוכנו</w:t>
      </w:r>
      <w:r w:rsidR="00BE6CFB">
        <w:rPr>
          <w:rFonts w:ascii="Arial" w:hAnsi="Arial"/>
          <w:noProof w:val="0"/>
          <w:rtl/>
        </w:rPr>
        <w:t xml:space="preserve">". </w:t>
      </w:r>
    </w:p>
    <w:p w:rsidR="00BE6CFB" w:rsidRDefault="00BE6CFB" w:rsidP="00A1258E">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לצורך סתירת חזקת הרישום בלשכת רישום המקרקעין נדרשות ראיות משמעותיות וכבדות משקל, כאשר הנטל לסתור אותה מוטל על הטוען לאי נכונות הרישום בלשכת רישום המקרקעין, ובענייננו - על האישה.</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אומר כבר עתה, כי לאחר בחינת מכלול הראיות שהוצגו בפני ושקילת טענות הצדדים, מצאתי כי האישה לא עמדה בנטל ההוכחה הנדרש להו</w:t>
      </w:r>
      <w:r w:rsidR="00A21794">
        <w:rPr>
          <w:rFonts w:ascii="Arial" w:hAnsi="Arial"/>
          <w:noProof w:val="0"/>
          <w:rtl/>
        </w:rPr>
        <w:t>כחת טענתה כי הדירה הרשומה ע"ש א</w:t>
      </w:r>
      <w:r w:rsidR="00BF4B7E">
        <w:rPr>
          <w:rFonts w:ascii="Arial" w:hAnsi="Arial"/>
          <w:noProof w:val="0"/>
          <w:rtl/>
        </w:rPr>
        <w:t>מו של האיש ואחיותיה</w:t>
      </w:r>
      <w:r w:rsidR="00A21794">
        <w:rPr>
          <w:rFonts w:ascii="Arial" w:hAnsi="Arial" w:hint="cs"/>
          <w:noProof w:val="0"/>
          <w:rtl/>
        </w:rPr>
        <w:t xml:space="preserve">, בפועל, </w:t>
      </w:r>
      <w:r>
        <w:rPr>
          <w:rFonts w:ascii="Arial" w:hAnsi="Arial"/>
          <w:noProof w:val="0"/>
          <w:rtl/>
        </w:rPr>
        <w:t xml:space="preserve">שייכת לאיש או לצדדים. להלן אפרט הנימוקים ביסוד מסקנתי זו. </w:t>
      </w:r>
    </w:p>
    <w:p w:rsidR="00BE6CFB" w:rsidRPr="00775364" w:rsidRDefault="00BE6CFB" w:rsidP="002D4ACF">
      <w:pPr>
        <w:pStyle w:val="ad"/>
        <w:numPr>
          <w:ilvl w:val="0"/>
          <w:numId w:val="1"/>
        </w:numPr>
        <w:spacing w:after="120" w:line="360" w:lineRule="auto"/>
        <w:ind w:left="709" w:hanging="499"/>
        <w:contextualSpacing w:val="0"/>
        <w:jc w:val="both"/>
        <w:rPr>
          <w:rFonts w:ascii="Arial" w:hAnsi="Arial"/>
          <w:noProof w:val="0"/>
          <w:rtl/>
        </w:rPr>
      </w:pPr>
      <w:r w:rsidRPr="00775364">
        <w:rPr>
          <w:rFonts w:ascii="Arial" w:hAnsi="Arial"/>
          <w:noProof w:val="0"/>
          <w:rtl/>
        </w:rPr>
        <w:t>האישה מפנה להסכם המכר ולתשלומים שביצעו דודותיו בהמחאות בנקאיות וכן סך נוסף ששילמה אחותו של האיש הגברת ס</w:t>
      </w:r>
      <w:r w:rsidR="002D4ACF">
        <w:rPr>
          <w:rFonts w:ascii="Arial" w:hAnsi="Arial" w:hint="cs"/>
          <w:noProof w:val="0"/>
          <w:rtl/>
        </w:rPr>
        <w:t>'</w:t>
      </w:r>
      <w:r w:rsidRPr="00775364">
        <w:rPr>
          <w:rFonts w:ascii="Arial" w:hAnsi="Arial"/>
          <w:noProof w:val="0"/>
          <w:rtl/>
        </w:rPr>
        <w:t>, ועוד סכומים ששולמו</w:t>
      </w:r>
      <w:r w:rsidR="00C63DEA" w:rsidRPr="00775364">
        <w:rPr>
          <w:rFonts w:ascii="Arial" w:hAnsi="Arial"/>
          <w:noProof w:val="0"/>
          <w:rtl/>
        </w:rPr>
        <w:t xml:space="preserve"> במזומן שמקורם אינו ידוע. </w:t>
      </w:r>
      <w:r w:rsidR="00775364" w:rsidRPr="00775364">
        <w:rPr>
          <w:rFonts w:ascii="Arial" w:hAnsi="Arial" w:hint="cs"/>
          <w:noProof w:val="0"/>
          <w:rtl/>
        </w:rPr>
        <w:t xml:space="preserve">אלא שלא הוכח כי </w:t>
      </w:r>
      <w:r w:rsidR="00775364">
        <w:rPr>
          <w:rFonts w:ascii="Arial" w:hAnsi="Arial" w:hint="cs"/>
          <w:noProof w:val="0"/>
          <w:color w:val="000000" w:themeColor="text1"/>
          <w:rtl/>
        </w:rPr>
        <w:t>כספים אלה הועברו על ידי האיש לאמו</w:t>
      </w:r>
      <w:r w:rsidRPr="00775364">
        <w:rPr>
          <w:rFonts w:ascii="Arial" w:hAnsi="Arial"/>
          <w:noProof w:val="0"/>
          <w:color w:val="000000" w:themeColor="text1"/>
          <w:rtl/>
        </w:rPr>
        <w:t xml:space="preserve">, לצורך </w:t>
      </w:r>
      <w:r w:rsidR="00775364">
        <w:rPr>
          <w:rFonts w:ascii="Arial" w:hAnsi="Arial"/>
          <w:noProof w:val="0"/>
          <w:rtl/>
        </w:rPr>
        <w:t>רכישת הדירה</w:t>
      </w:r>
      <w:r w:rsidR="00775364">
        <w:rPr>
          <w:rFonts w:ascii="Arial" w:hAnsi="Arial" w:hint="cs"/>
          <w:noProof w:val="0"/>
          <w:rtl/>
        </w:rPr>
        <w:t xml:space="preserve">. אין </w:t>
      </w:r>
      <w:r w:rsidR="00775364">
        <w:rPr>
          <w:rFonts w:ascii="Arial" w:hAnsi="Arial"/>
          <w:noProof w:val="0"/>
          <w:rtl/>
        </w:rPr>
        <w:t>די ב</w:t>
      </w:r>
      <w:r w:rsidRPr="00775364">
        <w:rPr>
          <w:rFonts w:ascii="Arial" w:hAnsi="Arial"/>
          <w:noProof w:val="0"/>
          <w:rtl/>
        </w:rPr>
        <w:t xml:space="preserve">העלאת טענות </w:t>
      </w:r>
      <w:r w:rsidR="00775364">
        <w:rPr>
          <w:rFonts w:ascii="Arial" w:hAnsi="Arial" w:hint="cs"/>
          <w:noProof w:val="0"/>
          <w:rtl/>
        </w:rPr>
        <w:t>בעלמא, יש להראות נתיב ברור של העברת כספים בין האיש לאמו.</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במסגרת </w:t>
      </w:r>
      <w:r w:rsidR="00775364">
        <w:rPr>
          <w:rFonts w:ascii="Arial" w:hAnsi="Arial"/>
          <w:noProof w:val="0"/>
          <w:rtl/>
        </w:rPr>
        <w:t>גילוי המסמכים התברר כי לא</w:t>
      </w:r>
      <w:r>
        <w:rPr>
          <w:rFonts w:ascii="Arial" w:hAnsi="Arial"/>
          <w:noProof w:val="0"/>
          <w:rtl/>
        </w:rPr>
        <w:t>מו של האיש פ</w:t>
      </w:r>
      <w:r w:rsidR="005604EB">
        <w:rPr>
          <w:rFonts w:ascii="Arial" w:hAnsi="Arial" w:hint="cs"/>
          <w:noProof w:val="0"/>
          <w:rtl/>
        </w:rPr>
        <w:t>י</w:t>
      </w:r>
      <w:r>
        <w:rPr>
          <w:rFonts w:ascii="Arial" w:hAnsi="Arial"/>
          <w:noProof w:val="0"/>
          <w:rtl/>
        </w:rPr>
        <w:t>קדון בסך של 816,000 ₪ בחשבון "</w:t>
      </w:r>
      <w:r w:rsidR="002D4ACF">
        <w:rPr>
          <w:rFonts w:ascii="Arial" w:hAnsi="Arial" w:hint="cs"/>
          <w:noProof w:val="0"/>
          <w:rtl/>
        </w:rPr>
        <w:t>ר</w:t>
      </w:r>
      <w:r>
        <w:rPr>
          <w:rFonts w:ascii="Arial" w:hAnsi="Arial"/>
          <w:noProof w:val="0"/>
          <w:rtl/>
        </w:rPr>
        <w:t xml:space="preserve">דום", ובחשבון אחר </w:t>
      </w:r>
      <w:r w:rsidR="002D4ACF">
        <w:rPr>
          <w:rFonts w:ascii="Arial" w:hAnsi="Arial" w:hint="cs"/>
          <w:noProof w:val="0"/>
          <w:rtl/>
        </w:rPr>
        <w:t>ב</w:t>
      </w:r>
      <w:proofErr w:type="spellStart"/>
      <w:r w:rsidR="002D4ACF">
        <w:rPr>
          <w:rFonts w:ascii="Arial" w:hAnsi="Arial"/>
          <w:noProof w:val="0"/>
        </w:rPr>
        <w:t>xxxxx</w:t>
      </w:r>
      <w:proofErr w:type="spellEnd"/>
      <w:r>
        <w:rPr>
          <w:rFonts w:ascii="Arial" w:hAnsi="Arial"/>
          <w:noProof w:val="0"/>
          <w:rtl/>
        </w:rPr>
        <w:t xml:space="preserve"> אליו מופקדת קצבת</w:t>
      </w:r>
      <w:r w:rsidR="00775364">
        <w:rPr>
          <w:rFonts w:ascii="Arial" w:hAnsi="Arial"/>
          <w:noProof w:val="0"/>
          <w:rtl/>
        </w:rPr>
        <w:t xml:space="preserve"> חסכון בסך של 65,000 ₪. אמנם, </w:t>
      </w:r>
      <w:r w:rsidR="00775364">
        <w:rPr>
          <w:rFonts w:ascii="Arial" w:hAnsi="Arial" w:hint="cs"/>
          <w:noProof w:val="0"/>
          <w:rtl/>
        </w:rPr>
        <w:t xml:space="preserve">עולים סימני שאלה </w:t>
      </w:r>
      <w:r w:rsidR="00775364">
        <w:rPr>
          <w:rFonts w:ascii="Arial" w:hAnsi="Arial"/>
          <w:noProof w:val="0"/>
          <w:rtl/>
        </w:rPr>
        <w:t>כיצד לאמו של האיש</w:t>
      </w:r>
      <w:r w:rsidR="00775364">
        <w:rPr>
          <w:rFonts w:ascii="Arial" w:hAnsi="Arial" w:hint="cs"/>
          <w:noProof w:val="0"/>
          <w:rtl/>
        </w:rPr>
        <w:t xml:space="preserve">, </w:t>
      </w:r>
      <w:r>
        <w:rPr>
          <w:rFonts w:ascii="Arial" w:hAnsi="Arial"/>
          <w:noProof w:val="0"/>
          <w:rtl/>
        </w:rPr>
        <w:t xml:space="preserve">מאות אלפי שקלים, בזמן שהכנסתה היחידה היא הקצבה </w:t>
      </w:r>
      <w:r>
        <w:rPr>
          <w:rFonts w:ascii="Arial" w:hAnsi="Arial"/>
          <w:noProof w:val="0"/>
          <w:rtl/>
        </w:rPr>
        <w:lastRenderedPageBreak/>
        <w:t>אותה היא מקבלת מאת המוסד לביטוח לאו</w:t>
      </w:r>
      <w:r w:rsidR="00775364">
        <w:rPr>
          <w:rFonts w:ascii="Arial" w:hAnsi="Arial"/>
          <w:noProof w:val="0"/>
          <w:rtl/>
        </w:rPr>
        <w:t>מי</w:t>
      </w:r>
      <w:r w:rsidR="00775364">
        <w:rPr>
          <w:rFonts w:ascii="Arial" w:hAnsi="Arial" w:hint="cs"/>
          <w:noProof w:val="0"/>
          <w:rtl/>
        </w:rPr>
        <w:t>, אלא שלא נמצאה ולו בדל של ראיה להעברת כספים בדרך כלשהי מהאיש אל אמו.</w:t>
      </w:r>
    </w:p>
    <w:p w:rsidR="00BE6CFB" w:rsidRDefault="00775364" w:rsidP="00A86694">
      <w:pPr>
        <w:pStyle w:val="ad"/>
        <w:numPr>
          <w:ilvl w:val="0"/>
          <w:numId w:val="1"/>
        </w:numPr>
        <w:spacing w:after="120" w:line="360" w:lineRule="auto"/>
        <w:ind w:left="709" w:hanging="499"/>
        <w:contextualSpacing w:val="0"/>
        <w:jc w:val="both"/>
        <w:rPr>
          <w:rFonts w:ascii="Arial" w:hAnsi="Arial"/>
          <w:noProof w:val="0"/>
        </w:rPr>
      </w:pPr>
      <w:r>
        <w:rPr>
          <w:rFonts w:ascii="Arial" w:hAnsi="Arial" w:hint="cs"/>
          <w:noProof w:val="0"/>
          <w:rtl/>
        </w:rPr>
        <w:t xml:space="preserve">גם </w:t>
      </w:r>
      <w:r w:rsidR="00BE6CFB">
        <w:rPr>
          <w:rFonts w:ascii="Arial" w:hAnsi="Arial"/>
          <w:noProof w:val="0"/>
          <w:rtl/>
        </w:rPr>
        <w:t xml:space="preserve">הסכם המכר </w:t>
      </w:r>
      <w:r>
        <w:rPr>
          <w:rFonts w:ascii="Arial" w:hAnsi="Arial" w:hint="cs"/>
          <w:noProof w:val="0"/>
          <w:rtl/>
        </w:rPr>
        <w:t>ש</w:t>
      </w:r>
      <w:r w:rsidR="00BE6CFB">
        <w:rPr>
          <w:rFonts w:ascii="Arial" w:hAnsi="Arial"/>
          <w:noProof w:val="0"/>
          <w:rtl/>
        </w:rPr>
        <w:t xml:space="preserve">נחתם ביום 04.05.2015, </w:t>
      </w:r>
      <w:r w:rsidR="00A86694">
        <w:rPr>
          <w:rFonts w:ascii="Arial" w:hAnsi="Arial" w:hint="cs"/>
          <w:noProof w:val="0"/>
          <w:rtl/>
        </w:rPr>
        <w:t>וצורף כנספח טו</w:t>
      </w:r>
      <w:r w:rsidR="00481F33">
        <w:rPr>
          <w:rFonts w:ascii="Arial" w:hAnsi="Arial" w:hint="cs"/>
          <w:noProof w:val="0"/>
          <w:rtl/>
        </w:rPr>
        <w:t>'</w:t>
      </w:r>
      <w:r w:rsidR="00A86694">
        <w:rPr>
          <w:rFonts w:ascii="Arial" w:hAnsi="Arial" w:hint="cs"/>
          <w:noProof w:val="0"/>
          <w:rtl/>
        </w:rPr>
        <w:t xml:space="preserve"> לכתב ההגנה, </w:t>
      </w:r>
      <w:r w:rsidR="00481F33">
        <w:rPr>
          <w:rFonts w:ascii="Arial" w:hAnsi="Arial"/>
          <w:noProof w:val="0"/>
          <w:rtl/>
        </w:rPr>
        <w:t>בניגוד לעדות הדודות</w:t>
      </w:r>
      <w:r w:rsidR="00481F33">
        <w:rPr>
          <w:rFonts w:ascii="Arial" w:hAnsi="Arial" w:hint="cs"/>
          <w:noProof w:val="0"/>
          <w:rtl/>
        </w:rPr>
        <w:t xml:space="preserve"> </w:t>
      </w:r>
      <w:r w:rsidR="00BE6CFB">
        <w:rPr>
          <w:rFonts w:ascii="Arial" w:hAnsi="Arial"/>
          <w:noProof w:val="0"/>
          <w:rtl/>
        </w:rPr>
        <w:t>שהדירה</w:t>
      </w:r>
      <w:r w:rsidR="00A86694">
        <w:rPr>
          <w:rFonts w:ascii="Arial" w:hAnsi="Arial"/>
          <w:noProof w:val="0"/>
          <w:rtl/>
        </w:rPr>
        <w:t xml:space="preserve"> שמכרו נמכרה בתאריך 06.07.2015</w:t>
      </w:r>
      <w:r w:rsidR="00A86694">
        <w:rPr>
          <w:rFonts w:ascii="Arial" w:hAnsi="Arial" w:hint="cs"/>
          <w:noProof w:val="0"/>
          <w:rtl/>
        </w:rPr>
        <w:t>, אין בו כדי להוכיח העברת כספים מהאיש אליהן, או אל אמו.</w:t>
      </w:r>
    </w:p>
    <w:p w:rsidR="00BE6CFB" w:rsidRDefault="00A86694" w:rsidP="00A86694">
      <w:pPr>
        <w:pStyle w:val="ad"/>
        <w:numPr>
          <w:ilvl w:val="0"/>
          <w:numId w:val="1"/>
        </w:numPr>
        <w:spacing w:after="120" w:line="360" w:lineRule="auto"/>
        <w:ind w:left="709" w:hanging="499"/>
        <w:contextualSpacing w:val="0"/>
        <w:jc w:val="both"/>
        <w:rPr>
          <w:rFonts w:ascii="Arial" w:hAnsi="Arial"/>
          <w:noProof w:val="0"/>
          <w:rtl/>
        </w:rPr>
      </w:pPr>
      <w:r>
        <w:rPr>
          <w:rFonts w:ascii="Arial" w:hAnsi="Arial" w:hint="cs"/>
          <w:noProof w:val="0"/>
          <w:rtl/>
        </w:rPr>
        <w:t xml:space="preserve">הטלת </w:t>
      </w:r>
      <w:r w:rsidR="00BE6CFB">
        <w:rPr>
          <w:rFonts w:ascii="Arial" w:hAnsi="Arial"/>
          <w:noProof w:val="0"/>
          <w:rtl/>
        </w:rPr>
        <w:t xml:space="preserve">ספק </w:t>
      </w:r>
      <w:r>
        <w:rPr>
          <w:rFonts w:ascii="Arial" w:hAnsi="Arial" w:hint="cs"/>
          <w:noProof w:val="0"/>
          <w:rtl/>
        </w:rPr>
        <w:t xml:space="preserve">בגרסת </w:t>
      </w:r>
      <w:r w:rsidR="00BE6CFB">
        <w:rPr>
          <w:rFonts w:ascii="Arial" w:hAnsi="Arial"/>
          <w:noProof w:val="0"/>
          <w:rtl/>
        </w:rPr>
        <w:t>האיש</w:t>
      </w:r>
      <w:r w:rsidR="005604EB">
        <w:rPr>
          <w:rFonts w:ascii="Arial" w:hAnsi="Arial" w:hint="cs"/>
          <w:noProof w:val="0"/>
          <w:rtl/>
        </w:rPr>
        <w:t xml:space="preserve"> ומשפחתו</w:t>
      </w:r>
      <w:r w:rsidR="00BE6CFB">
        <w:rPr>
          <w:rFonts w:ascii="Arial" w:hAnsi="Arial"/>
          <w:noProof w:val="0"/>
          <w:rtl/>
        </w:rPr>
        <w:t xml:space="preserve"> בנוגע למקור הכספים שהועברו לרכישת הדירה, לרבות אלו ששולמו במזומן, </w:t>
      </w:r>
      <w:r>
        <w:rPr>
          <w:rFonts w:ascii="Arial" w:hAnsi="Arial" w:hint="cs"/>
          <w:noProof w:val="0"/>
          <w:rtl/>
        </w:rPr>
        <w:t>אינה מספיקה לצורך הוכחת ה</w:t>
      </w:r>
      <w:r>
        <w:rPr>
          <w:rFonts w:ascii="Arial" w:hAnsi="Arial"/>
          <w:noProof w:val="0"/>
          <w:rtl/>
        </w:rPr>
        <w:t>טענ</w:t>
      </w:r>
      <w:r>
        <w:rPr>
          <w:rFonts w:ascii="Arial" w:hAnsi="Arial" w:hint="cs"/>
          <w:noProof w:val="0"/>
          <w:rtl/>
        </w:rPr>
        <w:t xml:space="preserve">ה, </w:t>
      </w:r>
      <w:r w:rsidR="00BE6CFB">
        <w:rPr>
          <w:rFonts w:ascii="Arial" w:hAnsi="Arial"/>
          <w:noProof w:val="0"/>
          <w:rtl/>
        </w:rPr>
        <w:t xml:space="preserve">כי מי שהעביר את הכספים בפועל לרכישת זכויות בדירה היה האיש עצמו. </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כל שעליו מסתמכת האישה בקשר למקורות המימון של הדירה ברחוב </w:t>
      </w:r>
      <w:r w:rsidR="002D4ACF">
        <w:rPr>
          <w:rFonts w:ascii="Arial" w:hAnsi="Arial"/>
          <w:noProof w:val="0"/>
        </w:rPr>
        <w:t>xxx</w:t>
      </w:r>
      <w:r>
        <w:rPr>
          <w:rFonts w:ascii="Arial" w:hAnsi="Arial"/>
          <w:noProof w:val="0"/>
          <w:rtl/>
        </w:rPr>
        <w:t>, הן עדויותיהן של אחות האיש ס</w:t>
      </w:r>
      <w:r w:rsidR="002D4ACF">
        <w:rPr>
          <w:rFonts w:ascii="Arial" w:hAnsi="Arial" w:hint="cs"/>
          <w:noProof w:val="0"/>
          <w:rtl/>
        </w:rPr>
        <w:t>'</w:t>
      </w:r>
      <w:r>
        <w:rPr>
          <w:rFonts w:ascii="Arial" w:hAnsi="Arial"/>
          <w:noProof w:val="0"/>
          <w:rtl/>
        </w:rPr>
        <w:t xml:space="preserve"> ודודותיו</w:t>
      </w:r>
      <w:r w:rsidR="00A86694">
        <w:rPr>
          <w:rFonts w:ascii="Arial" w:hAnsi="Arial" w:hint="cs"/>
          <w:noProof w:val="0"/>
          <w:rtl/>
        </w:rPr>
        <w:t xml:space="preserve"> שמאוששות את גרסת האיש</w:t>
      </w:r>
      <w:r>
        <w:rPr>
          <w:rFonts w:ascii="Arial" w:hAnsi="Arial"/>
          <w:noProof w:val="0"/>
          <w:rtl/>
        </w:rPr>
        <w:t xml:space="preserve"> (סעיף 15 לסיכומי האישה).</w:t>
      </w:r>
    </w:p>
    <w:p w:rsidR="00BE6CFB" w:rsidRDefault="00BE6CFB" w:rsidP="00F85294">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בנסיבות אלו, האישה לא הצליחה להוכיח כי המימון של דירה זו נעשה ממקורותיו של </w:t>
      </w:r>
      <w:r w:rsidR="00A86694">
        <w:rPr>
          <w:rFonts w:ascii="Arial" w:hAnsi="Arial"/>
          <w:noProof w:val="0"/>
          <w:rtl/>
        </w:rPr>
        <w:t>האיש ו/או מכספים שהעביר האיש לא</w:t>
      </w:r>
      <w:r>
        <w:rPr>
          <w:rFonts w:ascii="Arial" w:hAnsi="Arial"/>
          <w:noProof w:val="0"/>
          <w:rtl/>
        </w:rPr>
        <w:t>מו ולדודותיו כטענתה. האישה גם לא עתרה לקבלת צווים נוספים ו/או מינוי מומחה חוקר לצורך הוכחת גרסתה אודות התנהלות כספית זו; ועל כן, מצאתי כי האישה לא הוכיחה את טענותיה בעניין זה.</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טענת האישה לפיה הכספים בסך מאות אלפי שקלים ששולמו מחשבונה "הרדום" של האחות ס</w:t>
      </w:r>
      <w:r w:rsidR="002D4ACF">
        <w:rPr>
          <w:rFonts w:ascii="Arial" w:hAnsi="Arial" w:hint="cs"/>
          <w:noProof w:val="0"/>
          <w:rtl/>
        </w:rPr>
        <w:t>'</w:t>
      </w:r>
      <w:r>
        <w:rPr>
          <w:rFonts w:ascii="Arial" w:hAnsi="Arial"/>
          <w:noProof w:val="0"/>
          <w:rtl/>
        </w:rPr>
        <w:t xml:space="preserve"> אינם מהווים הלוואה שנתנה האחות ס</w:t>
      </w:r>
      <w:r w:rsidR="002D4ACF">
        <w:rPr>
          <w:rFonts w:ascii="Arial" w:hAnsi="Arial" w:hint="cs"/>
          <w:noProof w:val="0"/>
          <w:rtl/>
        </w:rPr>
        <w:t>'</w:t>
      </w:r>
      <w:r>
        <w:rPr>
          <w:rFonts w:ascii="Arial" w:hAnsi="Arial"/>
          <w:noProof w:val="0"/>
          <w:rtl/>
        </w:rPr>
        <w:t xml:space="preserve"> לדודות, אלא שולמו בפועל מכספים של האיש, לא הוכחה. </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האישה לא הציגה כל אסמכתה על העברות כספים שבוצעו מהקופה המשותפת בסך מאות אלפי שקלים, ולא הוכיחה כי האיש הוציא כספים אלו לצורך רכישת הדירה. כל שטענה האישה בעניין זה הוא כי הדודות כלל לא נזקקו להלוואה לרכישת חלקן בדירה, אולם אין בכך כדי לפטור את האישה מהוכחת </w:t>
      </w:r>
      <w:r w:rsidR="005604EB">
        <w:rPr>
          <w:rFonts w:ascii="Arial" w:hAnsi="Arial" w:hint="cs"/>
          <w:noProof w:val="0"/>
          <w:rtl/>
        </w:rPr>
        <w:t>טענה</w:t>
      </w:r>
      <w:r>
        <w:rPr>
          <w:rFonts w:ascii="Arial" w:hAnsi="Arial"/>
          <w:noProof w:val="0"/>
          <w:rtl/>
        </w:rPr>
        <w:t xml:space="preserve"> זו.</w:t>
      </w:r>
    </w:p>
    <w:p w:rsidR="00BE6CFB" w:rsidRDefault="002A3CBD" w:rsidP="00481F33">
      <w:pPr>
        <w:pStyle w:val="ad"/>
        <w:numPr>
          <w:ilvl w:val="0"/>
          <w:numId w:val="1"/>
        </w:numPr>
        <w:spacing w:after="120" w:line="360" w:lineRule="auto"/>
        <w:ind w:left="709" w:hanging="499"/>
        <w:contextualSpacing w:val="0"/>
        <w:jc w:val="both"/>
        <w:rPr>
          <w:rFonts w:ascii="Arial" w:hAnsi="Arial"/>
          <w:noProof w:val="0"/>
          <w:rtl/>
        </w:rPr>
      </w:pPr>
      <w:r>
        <w:rPr>
          <w:rFonts w:ascii="Arial" w:hAnsi="Arial" w:hint="cs"/>
          <w:noProof w:val="0"/>
          <w:rtl/>
        </w:rPr>
        <w:t xml:space="preserve">במסגרת </w:t>
      </w:r>
      <w:r w:rsidR="005604EB">
        <w:rPr>
          <w:rFonts w:ascii="Arial" w:hAnsi="Arial" w:hint="cs"/>
          <w:noProof w:val="0"/>
          <w:rtl/>
        </w:rPr>
        <w:t xml:space="preserve">ההליך </w:t>
      </w:r>
      <w:r w:rsidR="00BE6CFB">
        <w:rPr>
          <w:rFonts w:ascii="Arial" w:hAnsi="Arial"/>
          <w:noProof w:val="0"/>
          <w:rtl/>
        </w:rPr>
        <w:t>נית</w:t>
      </w:r>
      <w:r w:rsidR="00551D12">
        <w:rPr>
          <w:rFonts w:ascii="Arial" w:hAnsi="Arial"/>
          <w:noProof w:val="0"/>
          <w:rtl/>
        </w:rPr>
        <w:t>ן בהסכמה צו לגילוי מסמכים, כך ש</w:t>
      </w:r>
      <w:r w:rsidR="00551D12">
        <w:rPr>
          <w:rFonts w:ascii="Arial" w:hAnsi="Arial" w:hint="cs"/>
          <w:noProof w:val="0"/>
          <w:rtl/>
        </w:rPr>
        <w:t>הייתה אפשרות לבדוק</w:t>
      </w:r>
      <w:r w:rsidR="00551D12">
        <w:rPr>
          <w:rFonts w:ascii="Arial" w:hAnsi="Arial"/>
          <w:noProof w:val="0"/>
          <w:rtl/>
        </w:rPr>
        <w:t xml:space="preserve"> היטב </w:t>
      </w:r>
      <w:r w:rsidR="00551D12">
        <w:rPr>
          <w:rFonts w:ascii="Arial" w:hAnsi="Arial" w:hint="cs"/>
          <w:noProof w:val="0"/>
          <w:rtl/>
        </w:rPr>
        <w:t xml:space="preserve">את </w:t>
      </w:r>
      <w:r w:rsidR="00551D12">
        <w:rPr>
          <w:rFonts w:ascii="Arial" w:hAnsi="Arial"/>
          <w:noProof w:val="0"/>
          <w:rtl/>
        </w:rPr>
        <w:t xml:space="preserve">כל חשבונות הבנק. </w:t>
      </w:r>
      <w:r w:rsidR="00551D12">
        <w:rPr>
          <w:rFonts w:ascii="Arial" w:hAnsi="Arial" w:hint="cs"/>
          <w:noProof w:val="0"/>
          <w:rtl/>
        </w:rPr>
        <w:t>האישה הפנתה לשיקים בס</w:t>
      </w:r>
      <w:r w:rsidR="00481F33">
        <w:rPr>
          <w:rFonts w:ascii="Arial" w:hAnsi="Arial" w:hint="cs"/>
          <w:noProof w:val="0"/>
          <w:rtl/>
        </w:rPr>
        <w:t xml:space="preserve">כומים שונים מעל </w:t>
      </w:r>
      <w:r w:rsidR="00551D12">
        <w:rPr>
          <w:rFonts w:ascii="Arial" w:hAnsi="Arial" w:hint="cs"/>
          <w:noProof w:val="0"/>
          <w:rtl/>
        </w:rPr>
        <w:t xml:space="preserve">10,000 ₪ שקיבל </w:t>
      </w:r>
      <w:r w:rsidR="00481F33">
        <w:rPr>
          <w:rFonts w:ascii="Arial" w:hAnsi="Arial" w:hint="cs"/>
          <w:noProof w:val="0"/>
          <w:rtl/>
        </w:rPr>
        <w:t xml:space="preserve">האיש </w:t>
      </w:r>
      <w:r w:rsidR="00551D12">
        <w:rPr>
          <w:rFonts w:ascii="Arial" w:hAnsi="Arial" w:hint="cs"/>
          <w:noProof w:val="0"/>
          <w:rtl/>
        </w:rPr>
        <w:t>במהלך</w:t>
      </w:r>
      <w:r w:rsidR="00BE6CFB">
        <w:rPr>
          <w:rFonts w:ascii="Arial" w:hAnsi="Arial"/>
          <w:noProof w:val="0"/>
          <w:rtl/>
        </w:rPr>
        <w:t xml:space="preserve"> שמ</w:t>
      </w:r>
      <w:r w:rsidR="00551D12">
        <w:rPr>
          <w:rFonts w:ascii="Arial" w:hAnsi="Arial"/>
          <w:noProof w:val="0"/>
          <w:rtl/>
        </w:rPr>
        <w:t>ונה חודשים על תקופה של 25 שנים</w:t>
      </w:r>
      <w:r w:rsidR="00BE6CFB">
        <w:rPr>
          <w:rFonts w:ascii="Arial" w:hAnsi="Arial"/>
          <w:noProof w:val="0"/>
          <w:rtl/>
        </w:rPr>
        <w:t xml:space="preserve">, ושיק נוסף מקרן הפנסיה בסך של כ-50,000 ₪ </w:t>
      </w:r>
      <w:r w:rsidR="00F850B6">
        <w:rPr>
          <w:rFonts w:ascii="Arial" w:hAnsi="Arial" w:hint="cs"/>
          <w:noProof w:val="0"/>
          <w:rtl/>
        </w:rPr>
        <w:t>שלא הוצגה אסמכתה על ה</w:t>
      </w:r>
      <w:r w:rsidR="003D4A16">
        <w:rPr>
          <w:rFonts w:ascii="Arial" w:hAnsi="Arial" w:hint="cs"/>
          <w:noProof w:val="0"/>
          <w:rtl/>
        </w:rPr>
        <w:t>פקדתו</w:t>
      </w:r>
      <w:r w:rsidR="00BE6CFB">
        <w:rPr>
          <w:rFonts w:ascii="Arial" w:hAnsi="Arial"/>
          <w:noProof w:val="0"/>
          <w:rtl/>
        </w:rPr>
        <w:t xml:space="preserve"> בשנת </w:t>
      </w:r>
      <w:r w:rsidR="00BE6CFB" w:rsidRPr="00566A5B">
        <w:rPr>
          <w:rFonts w:ascii="Arial" w:hAnsi="Arial"/>
          <w:noProof w:val="0"/>
          <w:rtl/>
        </w:rPr>
        <w:t>2001</w:t>
      </w:r>
      <w:r w:rsidR="003D4A16">
        <w:rPr>
          <w:rFonts w:ascii="Arial" w:hAnsi="Arial" w:hint="cs"/>
          <w:noProof w:val="0"/>
          <w:rtl/>
        </w:rPr>
        <w:t>.</w:t>
      </w:r>
      <w:r w:rsidR="00566A5B">
        <w:rPr>
          <w:rFonts w:ascii="Arial" w:hAnsi="Arial" w:hint="cs"/>
          <w:noProof w:val="0"/>
          <w:rtl/>
        </w:rPr>
        <w:t xml:space="preserve"> מכל מקום, </w:t>
      </w:r>
      <w:r w:rsidR="00305629">
        <w:rPr>
          <w:rFonts w:ascii="Arial" w:hAnsi="Arial" w:hint="cs"/>
          <w:noProof w:val="0"/>
          <w:rtl/>
        </w:rPr>
        <w:t xml:space="preserve">אין בכל אלה כדי </w:t>
      </w:r>
      <w:r w:rsidR="00BE6CFB">
        <w:rPr>
          <w:rFonts w:ascii="Arial" w:hAnsi="Arial"/>
          <w:noProof w:val="0"/>
          <w:rtl/>
        </w:rPr>
        <w:t>להוכיח כי האיש הבריח כספים וקנ</w:t>
      </w:r>
      <w:r w:rsidR="00305629">
        <w:rPr>
          <w:rFonts w:ascii="Arial" w:hAnsi="Arial"/>
          <w:noProof w:val="0"/>
          <w:rtl/>
        </w:rPr>
        <w:t>ה חלק ב</w:t>
      </w:r>
      <w:r w:rsidR="00305629">
        <w:rPr>
          <w:rFonts w:ascii="Arial" w:hAnsi="Arial" w:hint="cs"/>
          <w:noProof w:val="0"/>
          <w:rtl/>
        </w:rPr>
        <w:t xml:space="preserve">דירה הרשומה על שם אמו </w:t>
      </w:r>
      <w:r w:rsidR="00305629">
        <w:rPr>
          <w:rFonts w:ascii="Arial" w:hAnsi="Arial"/>
          <w:noProof w:val="0"/>
          <w:rtl/>
        </w:rPr>
        <w:t>ודודותיו</w:t>
      </w:r>
      <w:r w:rsidR="00C60CC2">
        <w:rPr>
          <w:rFonts w:ascii="Arial" w:hAnsi="Arial" w:hint="cs"/>
          <w:noProof w:val="0"/>
          <w:rtl/>
        </w:rPr>
        <w:t>.</w:t>
      </w:r>
    </w:p>
    <w:p w:rsidR="00BE6CFB" w:rsidRDefault="00BE6CFB" w:rsidP="00481F33">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סיכומם של דברים, האישה לא הצליחה להוכיח כ</w:t>
      </w:r>
      <w:r w:rsidR="00481F33">
        <w:rPr>
          <w:rFonts w:ascii="Arial" w:hAnsi="Arial"/>
          <w:noProof w:val="0"/>
          <w:rtl/>
        </w:rPr>
        <w:t xml:space="preserve">י חרף האסמכתאות שהוגשו ובכלל </w:t>
      </w:r>
      <w:r w:rsidR="00481F33">
        <w:rPr>
          <w:rFonts w:ascii="Arial" w:hAnsi="Arial" w:hint="cs"/>
          <w:noProof w:val="0"/>
          <w:rtl/>
        </w:rPr>
        <w:t xml:space="preserve">זה </w:t>
      </w:r>
      <w:r>
        <w:rPr>
          <w:rFonts w:ascii="Arial" w:hAnsi="Arial"/>
          <w:noProof w:val="0"/>
          <w:rtl/>
        </w:rPr>
        <w:t>חוזה המכר, תשלומים שהועברו לטובת רכישת הדירה וכלה ברישום הדי</w:t>
      </w:r>
      <w:r w:rsidR="002A3CBD">
        <w:rPr>
          <w:rFonts w:ascii="Arial" w:hAnsi="Arial"/>
          <w:noProof w:val="0"/>
          <w:rtl/>
        </w:rPr>
        <w:t xml:space="preserve">רה בלשכת רישום </w:t>
      </w:r>
      <w:r w:rsidR="002A3CBD">
        <w:rPr>
          <w:rFonts w:ascii="Arial" w:hAnsi="Arial"/>
          <w:noProof w:val="0"/>
          <w:rtl/>
        </w:rPr>
        <w:lastRenderedPageBreak/>
        <w:t>המקרקעין על שם א</w:t>
      </w:r>
      <w:r>
        <w:rPr>
          <w:rFonts w:ascii="Arial" w:hAnsi="Arial"/>
          <w:noProof w:val="0"/>
          <w:rtl/>
        </w:rPr>
        <w:t xml:space="preserve">מו של האיש ואחיותיה, מדובר בדירה אשר נרכשה ע"י האיש </w:t>
      </w:r>
      <w:r w:rsidR="002A3CBD">
        <w:rPr>
          <w:rFonts w:ascii="Arial" w:hAnsi="Arial"/>
          <w:noProof w:val="0"/>
          <w:rtl/>
        </w:rPr>
        <w:t>ו/או בכספים שהועברו ע"י האיש לא</w:t>
      </w:r>
      <w:r>
        <w:rPr>
          <w:rFonts w:ascii="Arial" w:hAnsi="Arial"/>
          <w:noProof w:val="0"/>
          <w:rtl/>
        </w:rPr>
        <w:t xml:space="preserve">מו או לדודותיו או לאחותו. </w:t>
      </w:r>
    </w:p>
    <w:p w:rsidR="00BE6CFB" w:rsidRDefault="002A3CBD" w:rsidP="002A3CBD">
      <w:pPr>
        <w:pStyle w:val="ad"/>
        <w:numPr>
          <w:ilvl w:val="0"/>
          <w:numId w:val="1"/>
        </w:numPr>
        <w:spacing w:after="120" w:line="360" w:lineRule="auto"/>
        <w:ind w:left="709" w:hanging="499"/>
        <w:contextualSpacing w:val="0"/>
        <w:jc w:val="both"/>
        <w:rPr>
          <w:rFonts w:ascii="Arial" w:hAnsi="Arial"/>
          <w:noProof w:val="0"/>
        </w:rPr>
      </w:pPr>
      <w:r>
        <w:rPr>
          <w:rFonts w:ascii="Arial" w:hAnsi="Arial" w:hint="cs"/>
          <w:noProof w:val="0"/>
          <w:rtl/>
        </w:rPr>
        <w:t xml:space="preserve">לא נעלמה מעיני העובדה כי </w:t>
      </w:r>
      <w:r w:rsidR="00BE6CFB">
        <w:rPr>
          <w:rFonts w:ascii="Arial" w:hAnsi="Arial"/>
          <w:noProof w:val="0"/>
          <w:rtl/>
        </w:rPr>
        <w:t>האיש מתגורר בדירה כבר שבע שנים מאז שעזב את בית הצדדים, והגם שמגורים ללא כל תשלום עבור השימוש בדירה זו מעוררים תמיהות, לא מצאתי כי יש בהם או בשאר הראיות הנסיבתיות אליהן מפנה האישה, כדי לסתור את חזקת הרישום. </w:t>
      </w:r>
    </w:p>
    <w:p w:rsidR="00BE6CFB" w:rsidRDefault="00BE6CFB" w:rsidP="002D4AC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אשר על כן, אני קובעת כי האישה לא הוכיחה כי יש לה זכויות כלשהן בדירה ברח' </w:t>
      </w:r>
      <w:r w:rsidR="002D4ACF">
        <w:rPr>
          <w:rFonts w:ascii="Arial" w:hAnsi="Arial"/>
          <w:noProof w:val="0"/>
        </w:rPr>
        <w:t>xxx</w:t>
      </w:r>
      <w:r>
        <w:rPr>
          <w:rFonts w:ascii="Arial" w:hAnsi="Arial"/>
          <w:noProof w:val="0"/>
          <w:rtl/>
        </w:rPr>
        <w:t xml:space="preserve"> </w:t>
      </w:r>
      <w:r w:rsidR="002D4ACF">
        <w:rPr>
          <w:rFonts w:ascii="Arial" w:hAnsi="Arial" w:hint="cs"/>
          <w:noProof w:val="0"/>
          <w:rtl/>
        </w:rPr>
        <w:t>ב</w:t>
      </w:r>
      <w:proofErr w:type="spellStart"/>
      <w:r w:rsidR="002D4ACF">
        <w:rPr>
          <w:rFonts w:ascii="Arial" w:hAnsi="Arial"/>
          <w:noProof w:val="0"/>
        </w:rPr>
        <w:t>xxxxx</w:t>
      </w:r>
      <w:proofErr w:type="spellEnd"/>
      <w:r>
        <w:rPr>
          <w:rFonts w:ascii="Arial" w:hAnsi="Arial"/>
          <w:noProof w:val="0"/>
          <w:rtl/>
        </w:rPr>
        <w:t>, ועל כן עתירתה בנוגע לדירה זו – נדחית.</w:t>
      </w:r>
    </w:p>
    <w:p w:rsidR="00F42344" w:rsidRDefault="00F42344" w:rsidP="00BE6CFB">
      <w:pPr>
        <w:spacing w:line="360" w:lineRule="auto"/>
        <w:jc w:val="both"/>
        <w:rPr>
          <w:rFonts w:ascii="Arial" w:hAnsi="Arial"/>
          <w:b/>
          <w:bCs/>
          <w:noProof w:val="0"/>
          <w:rtl/>
        </w:rPr>
      </w:pPr>
    </w:p>
    <w:p w:rsidR="00BE6CFB" w:rsidRDefault="002E3E98" w:rsidP="002E3E98">
      <w:pPr>
        <w:spacing w:after="240" w:line="360" w:lineRule="auto"/>
        <w:jc w:val="both"/>
        <w:rPr>
          <w:rFonts w:ascii="Arial" w:hAnsi="Arial"/>
          <w:b/>
          <w:bCs/>
          <w:noProof w:val="0"/>
          <w:rtl/>
        </w:rPr>
      </w:pPr>
      <w:proofErr w:type="spellStart"/>
      <w:r>
        <w:rPr>
          <w:rFonts w:ascii="Arial" w:hAnsi="Arial"/>
          <w:b/>
          <w:bCs/>
          <w:noProof w:val="0"/>
          <w:rtl/>
        </w:rPr>
        <w:t>תלה"מ</w:t>
      </w:r>
      <w:proofErr w:type="spellEnd"/>
      <w:r>
        <w:rPr>
          <w:rFonts w:ascii="Arial" w:hAnsi="Arial"/>
          <w:b/>
          <w:bCs/>
          <w:noProof w:val="0"/>
          <w:rtl/>
        </w:rPr>
        <w:t xml:space="preserve"> 27512-07-21</w:t>
      </w:r>
      <w:r w:rsidR="00BE6CFB">
        <w:rPr>
          <w:rFonts w:ascii="Arial" w:hAnsi="Arial"/>
          <w:b/>
          <w:bCs/>
          <w:noProof w:val="0"/>
          <w:rtl/>
        </w:rPr>
        <w:t xml:space="preserve"> תביעה לפירוק שיתוף ואיזון משאבים</w:t>
      </w:r>
    </w:p>
    <w:p w:rsidR="00BE6CFB" w:rsidRPr="005604EB" w:rsidRDefault="00BE6CFB" w:rsidP="002E3E98">
      <w:pPr>
        <w:spacing w:after="240" w:line="360" w:lineRule="auto"/>
        <w:jc w:val="both"/>
        <w:rPr>
          <w:rFonts w:ascii="Arial" w:hAnsi="Arial"/>
          <w:b/>
          <w:bCs/>
          <w:noProof w:val="0"/>
          <w:rtl/>
        </w:rPr>
      </w:pPr>
      <w:r>
        <w:rPr>
          <w:rFonts w:ascii="Arial" w:hAnsi="Arial"/>
          <w:b/>
          <w:bCs/>
          <w:noProof w:val="0"/>
          <w:rtl/>
        </w:rPr>
        <w:t>תמצית טענות האיש</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האישה עשקה את האיש חודשים על גבי חודשים מעת שפתחה תיק הוצל"פ לגביית המזונות הזמניים. האישה מסרבת לעזוב את בית הצדדים ומבחינתה כל האמצעים כשרים.</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David" w:hAnsi="David"/>
          <w:noProof w:val="0"/>
          <w:color w:val="000000"/>
          <w:rtl/>
        </w:rPr>
        <w:t>האישה</w:t>
      </w:r>
      <w:r>
        <w:rPr>
          <w:rFonts w:ascii="Arial" w:hAnsi="Arial"/>
          <w:noProof w:val="0"/>
          <w:rtl/>
        </w:rPr>
        <w:t xml:space="preserve"> לא הביאה טעם כלשהו לחריגה מאיזון משאבים, לא נימקה מדוע לא ייערך איזון משאבים גם בהלוואות אותן נטל האיש במהלך חייהם המשותפים של הצדדים. </w:t>
      </w:r>
    </w:p>
    <w:p w:rsidR="00BE6CFB" w:rsidRDefault="002A3CBD"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האישה אינה עובד</w:t>
      </w:r>
      <w:r>
        <w:rPr>
          <w:rFonts w:ascii="Arial" w:hAnsi="Arial" w:hint="cs"/>
          <w:noProof w:val="0"/>
          <w:rtl/>
        </w:rPr>
        <w:t>ת</w:t>
      </w:r>
      <w:r w:rsidR="00BE6CFB">
        <w:rPr>
          <w:rFonts w:ascii="Arial" w:hAnsi="Arial"/>
          <w:noProof w:val="0"/>
          <w:rtl/>
        </w:rPr>
        <w:t xml:space="preserve"> והיא בחרה להציג את עצמה כמסכנה. היא יכולה וצריכה לצאת לעבודה ולפרנס את בנה הקטין.</w:t>
      </w:r>
    </w:p>
    <w:p w:rsidR="00BE6CFB" w:rsidRDefault="00BE6CFB" w:rsidP="002E3E98">
      <w:pPr>
        <w:pStyle w:val="ad"/>
        <w:numPr>
          <w:ilvl w:val="0"/>
          <w:numId w:val="1"/>
        </w:numPr>
        <w:spacing w:after="120" w:line="360" w:lineRule="auto"/>
        <w:ind w:left="709" w:hanging="499"/>
        <w:jc w:val="both"/>
        <w:rPr>
          <w:rFonts w:ascii="Arial" w:hAnsi="Arial"/>
          <w:noProof w:val="0"/>
          <w:rtl/>
        </w:rPr>
      </w:pPr>
      <w:r>
        <w:rPr>
          <w:rFonts w:ascii="Arial" w:hAnsi="Arial"/>
          <w:noProof w:val="0"/>
          <w:rtl/>
        </w:rPr>
        <w:t xml:space="preserve">האישה לא </w:t>
      </w:r>
      <w:r w:rsidRPr="005604EB">
        <w:rPr>
          <w:rFonts w:ascii="Arial" w:hAnsi="Arial"/>
          <w:noProof w:val="0"/>
          <w:rtl/>
        </w:rPr>
        <w:t>גילתה</w:t>
      </w:r>
      <w:r>
        <w:rPr>
          <w:rFonts w:ascii="Arial" w:hAnsi="Arial"/>
          <w:noProof w:val="0"/>
          <w:rtl/>
        </w:rPr>
        <w:t xml:space="preserve"> ולו מסמך בנקאי אחד. היא דורשת 100% מהבית המשותף וגם 100% מחלקו הנטען של האיש בבית הרשום על שם דודותיו ואמו, וזאת מבלי שהביאה כל ראיה בנוגע לחשבונות הבנק שלה עצמה, או אסמכתאות על מקורות הכנסה אחרים של האישה.</w:t>
      </w:r>
    </w:p>
    <w:p w:rsidR="00BE6CFB" w:rsidRDefault="00BE6CFB" w:rsidP="002E3E98">
      <w:pPr>
        <w:pStyle w:val="ad"/>
        <w:numPr>
          <w:ilvl w:val="0"/>
          <w:numId w:val="1"/>
        </w:numPr>
        <w:spacing w:after="120" w:line="360" w:lineRule="auto"/>
        <w:ind w:left="709" w:hanging="499"/>
        <w:jc w:val="both"/>
        <w:rPr>
          <w:rFonts w:ascii="Arial" w:hAnsi="Arial"/>
          <w:noProof w:val="0"/>
          <w:rtl/>
        </w:rPr>
      </w:pPr>
      <w:r>
        <w:rPr>
          <w:rFonts w:ascii="Arial" w:hAnsi="Arial"/>
          <w:noProof w:val="0"/>
          <w:rtl/>
        </w:rPr>
        <w:t xml:space="preserve">על כן, מבקש האיש לקבל את התביעה במלואה. </w:t>
      </w:r>
    </w:p>
    <w:p w:rsidR="00BE6CFB" w:rsidRDefault="00BE6CFB" w:rsidP="002E3E98">
      <w:pPr>
        <w:pStyle w:val="ad"/>
        <w:spacing w:after="120" w:line="360" w:lineRule="auto"/>
        <w:ind w:left="708"/>
        <w:jc w:val="both"/>
        <w:rPr>
          <w:rFonts w:ascii="Arial" w:hAnsi="Arial"/>
          <w:noProof w:val="0"/>
        </w:rPr>
      </w:pPr>
    </w:p>
    <w:p w:rsidR="00BE6CFB" w:rsidRDefault="00BE6CFB" w:rsidP="00BE6CFB">
      <w:pPr>
        <w:spacing w:after="120" w:line="360" w:lineRule="auto"/>
        <w:jc w:val="both"/>
        <w:rPr>
          <w:rFonts w:ascii="Arial" w:hAnsi="Arial"/>
          <w:noProof w:val="0"/>
        </w:rPr>
      </w:pPr>
      <w:r>
        <w:rPr>
          <w:rFonts w:ascii="Arial" w:hAnsi="Arial"/>
          <w:b/>
          <w:bCs/>
          <w:noProof w:val="0"/>
          <w:rtl/>
        </w:rPr>
        <w:t>תמצית טענות האישה</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בין הצדדים קיים פער כלכלי מובהק מבחינת כושר ההשתכרות. פער שנוצר במהלך 20 שנות נישואין, בין היתר לנוכח הכנסתו ופוטנציאל השתכרותו של האיש בסך 55,000 ₪ ברוטו לחודש. </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lastRenderedPageBreak/>
        <w:t>האיש היה המפרנס היחידי של המשפחה בעוד האישה הייתה עקרת בית כאשר תפקידה היה אך לעסוק בגידול הילדים ואחזקת הבית. האישה ויתרה על קריירה משלה לטובת הקריירה של האיש, אשר הייתה רווחית ביותר בזכות תרומתה של האישה.</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יש לאזן את הפער בין הצדדים, לפסוק לאישה תשלום עיתי בשווי מחצית מהכנסת האיש העומדת על סך של 55,000 ₪ או לפסוק תשלום עיתי בסך שלא פחות מ-10,000 ₪. לחלופין יש לפסוק לאישה סכום חד פעמי בסך 1 מיליון ₪. </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במקרה דנן קיימות נסיבות מיוחדות המצדיקות את הפעלת סעיף 8(2) לחוק יחסי ממון, כך שאיזון המשאבים בין הצדדים לא יהיה מחצה על מחצה אלא ביחס של 70% לאישה ו-30% לאיש, כאשר יש לקבוע כי דירת הצדדים תועבר בשלמות לבעלות האישה.</w:t>
      </w:r>
    </w:p>
    <w:p w:rsidR="00BE6CFB" w:rsidRDefault="00BE6CFB" w:rsidP="002E3E98">
      <w:pPr>
        <w:pStyle w:val="ad"/>
        <w:numPr>
          <w:ilvl w:val="0"/>
          <w:numId w:val="1"/>
        </w:numPr>
        <w:spacing w:after="120" w:line="360" w:lineRule="auto"/>
        <w:ind w:left="709" w:hanging="499"/>
        <w:jc w:val="both"/>
        <w:rPr>
          <w:rFonts w:ascii="Arial" w:hAnsi="Arial"/>
          <w:noProof w:val="0"/>
        </w:rPr>
      </w:pPr>
      <w:r>
        <w:rPr>
          <w:rFonts w:ascii="Arial" w:hAnsi="Arial"/>
          <w:noProof w:val="0"/>
          <w:rtl/>
        </w:rPr>
        <w:t xml:space="preserve">מבוקש לדחות את עתירת האיש לחייב את האישה בתשלומי הלוואות והפרשי מזונות. סוגיית הפרשי המזונות נידונה בהוצאה לפועל והוסדרה שם, כך שהנושא נתון לסמכות רשם ההוצאה לפועל וממילא האישה אינה חייבת לאיש דבר. בנוגע להלוואות, משהאיש מחזיק בכספי הקופה המשותפת והבריח כספים, בעוד לאישה אין כל יכולת כלכלית לשאת בשום תשלום. </w:t>
      </w:r>
    </w:p>
    <w:p w:rsidR="00BE6CFB" w:rsidRDefault="00BE6CFB" w:rsidP="002E3E98">
      <w:pPr>
        <w:spacing w:after="120" w:line="360" w:lineRule="auto"/>
        <w:contextualSpacing/>
        <w:jc w:val="both"/>
        <w:rPr>
          <w:rFonts w:ascii="Arial" w:hAnsi="Arial"/>
          <w:noProof w:val="0"/>
          <w:rtl/>
        </w:rPr>
      </w:pPr>
    </w:p>
    <w:p w:rsidR="00BE6CFB" w:rsidRDefault="00BE6CFB" w:rsidP="002E3E98">
      <w:pPr>
        <w:spacing w:after="240" w:line="360" w:lineRule="auto"/>
        <w:jc w:val="both"/>
        <w:rPr>
          <w:rFonts w:ascii="Arial" w:hAnsi="Arial"/>
          <w:b/>
          <w:bCs/>
          <w:noProof w:val="0"/>
          <w:rtl/>
        </w:rPr>
      </w:pPr>
      <w:r>
        <w:rPr>
          <w:rFonts w:ascii="Arial" w:hAnsi="Arial"/>
          <w:b/>
          <w:bCs/>
          <w:noProof w:val="0"/>
          <w:rtl/>
        </w:rPr>
        <w:t>דיון והכרעה</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הצדדים נישאו ביום 08.06.1996 ומשכך חל עליהם משטר איזון משאבים בהתאם להו</w:t>
      </w:r>
      <w:r w:rsidR="00AF7556">
        <w:rPr>
          <w:rFonts w:ascii="Arial" w:hAnsi="Arial"/>
          <w:noProof w:val="0"/>
          <w:rtl/>
        </w:rPr>
        <w:t>ראות חוק יחסי ממון בין בני זוג</w:t>
      </w:r>
      <w:r w:rsidR="002A3CBD">
        <w:rPr>
          <w:rFonts w:ascii="Arial" w:hAnsi="Arial" w:hint="cs"/>
          <w:noProof w:val="0"/>
          <w:rtl/>
        </w:rPr>
        <w:t xml:space="preserve"> תשל"ג-1973.</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בתביעה זו עותר האיש להורות על פירוק שיתוף ואיזון משאבי הצדדים. האישה מצדה עותרת להורות כי עקב פער ההכנסות בין הצדדים, יש ולהורות על איזון ביחס של לאישה 70% ולאיש 30% בלבד, כאשר הדירה תועבר לבעלות האישה בשלמות. </w:t>
      </w:r>
    </w:p>
    <w:p w:rsidR="00BE6CFB" w:rsidRDefault="00BE6CFB" w:rsidP="005604EB">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העיקרון המנחה באשר לאופן חלוקת נכסי בני הזוג בעת פקיעת הנישואין נקבע בסעיף 5(א) לחוק יחסי ממון, הקובע את זכותו של כל אחד מבני הזוג למחצית </w:t>
      </w:r>
      <w:proofErr w:type="spellStart"/>
      <w:r>
        <w:rPr>
          <w:rFonts w:ascii="Arial" w:hAnsi="Arial"/>
          <w:noProof w:val="0"/>
          <w:rtl/>
        </w:rPr>
        <w:t>שוויים</w:t>
      </w:r>
      <w:proofErr w:type="spellEnd"/>
      <w:r>
        <w:rPr>
          <w:rFonts w:ascii="Arial" w:hAnsi="Arial"/>
          <w:noProof w:val="0"/>
          <w:rtl/>
        </w:rPr>
        <w:t xml:space="preserve"> של נכסי בני הזוג. עם זאת, הקנה המחוקק לבית המשפט שיקול דעת לסטות מעקרון זה, בנסיבות המפורטות בסעיף 8 לחוק.</w:t>
      </w:r>
    </w:p>
    <w:p w:rsidR="00BE6CFB" w:rsidRDefault="00BE6CFB" w:rsidP="00BE6CFB">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הוראת סעיף 8(2) ל</w:t>
      </w:r>
      <w:r w:rsidRPr="005604EB">
        <w:rPr>
          <w:rFonts w:ascii="Arial" w:hAnsi="Arial"/>
          <w:noProof w:val="0"/>
          <w:rtl/>
        </w:rPr>
        <w:t>חוק יחסי ממון</w:t>
      </w:r>
      <w:r>
        <w:rPr>
          <w:rFonts w:ascii="Arial" w:hAnsi="Arial"/>
          <w:noProof w:val="0"/>
          <w:rtl/>
        </w:rPr>
        <w:t> קובעת:</w:t>
      </w:r>
    </w:p>
    <w:p w:rsidR="00BE6CFB" w:rsidRPr="005604EB" w:rsidRDefault="00BE6CFB" w:rsidP="000A51F4">
      <w:pPr>
        <w:pStyle w:val="ad"/>
        <w:spacing w:after="240" w:line="276" w:lineRule="auto"/>
        <w:ind w:left="1440"/>
        <w:contextualSpacing w:val="0"/>
        <w:jc w:val="both"/>
        <w:rPr>
          <w:rFonts w:asciiTheme="majorBidi" w:hAnsiTheme="majorBidi" w:cstheme="majorBidi"/>
          <w:noProof w:val="0"/>
        </w:rPr>
      </w:pPr>
      <w:r w:rsidRPr="005604EB">
        <w:rPr>
          <w:rFonts w:asciiTheme="majorBidi" w:hAnsiTheme="majorBidi" w:cstheme="majorBidi"/>
          <w:noProof w:val="0"/>
          <w:rtl/>
        </w:rPr>
        <w:t>"</w:t>
      </w:r>
      <w:r w:rsidRPr="005604EB">
        <w:rPr>
          <w:rFonts w:asciiTheme="majorBidi" w:hAnsiTheme="majorBidi" w:cstheme="majorBidi"/>
          <w:b/>
          <w:bCs/>
          <w:noProof w:val="0"/>
          <w:rtl/>
        </w:rPr>
        <w:t xml:space="preserve">ראה בית המשפט או בית הדין נסיבות מיוחדות המצדיקות זאת, רשאי הוא, לבקשת אחד מבני הזוג- אם לא נפסק בדבר יחסי הממון בפסק דין להתרת נישואין- לעשות אחת או יותר מאלה במסגרת איזון המשאבים: ... (2) לקבוע שאיזון שווי הנכסים, </w:t>
      </w:r>
      <w:r w:rsidRPr="005604EB">
        <w:rPr>
          <w:rFonts w:asciiTheme="majorBidi" w:hAnsiTheme="majorBidi" w:cstheme="majorBidi"/>
          <w:b/>
          <w:bCs/>
          <w:noProof w:val="0"/>
          <w:rtl/>
        </w:rPr>
        <w:lastRenderedPageBreak/>
        <w:t>כולם או מקצתם, לא יהיה מחצה על מחצה, אלא לפי יחס אחר שיקבע בהתחשב, בין השאר, בנכסים עתידים, לרבות בכושר ההשתכרות של כל אחד מבני הזוג</w:t>
      </w:r>
      <w:r w:rsidRPr="005604EB">
        <w:rPr>
          <w:rFonts w:asciiTheme="majorBidi" w:hAnsiTheme="majorBidi" w:cstheme="majorBidi"/>
          <w:noProof w:val="0"/>
          <w:rtl/>
        </w:rPr>
        <w:t>".</w:t>
      </w:r>
    </w:p>
    <w:p w:rsidR="00BE6CFB" w:rsidRDefault="00BE6CFB" w:rsidP="00180DB9">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בפסיקה נקבע זה מכבר, </w:t>
      </w:r>
      <w:r w:rsidR="00180DB9">
        <w:rPr>
          <w:rFonts w:ascii="Arial" w:hAnsi="Arial" w:hint="cs"/>
          <w:noProof w:val="0"/>
          <w:rtl/>
        </w:rPr>
        <w:t>כי</w:t>
      </w:r>
      <w:r>
        <w:rPr>
          <w:rFonts w:ascii="Arial" w:hAnsi="Arial"/>
          <w:noProof w:val="0"/>
          <w:rtl/>
        </w:rPr>
        <w:t xml:space="preserve"> הפעלת סעיף 8(2) לחוק היא החריג, המותנה בקיומן של נסיבות מיוחדות והשימוש בו יעשה בזהירות תוך בחינת נסיבות כל תיק ותיק לגופו [ע"מ (י-ם) 638/04 </w:t>
      </w:r>
      <w:proofErr w:type="spellStart"/>
      <w:r>
        <w:rPr>
          <w:rFonts w:ascii="Arial" w:hAnsi="Arial"/>
          <w:b/>
          <w:bCs/>
          <w:noProof w:val="0"/>
          <w:rtl/>
        </w:rPr>
        <w:t>ח.ר</w:t>
      </w:r>
      <w:proofErr w:type="spellEnd"/>
      <w:r>
        <w:rPr>
          <w:rFonts w:ascii="Arial" w:hAnsi="Arial"/>
          <w:b/>
          <w:bCs/>
          <w:noProof w:val="0"/>
          <w:rtl/>
        </w:rPr>
        <w:t xml:space="preserve">. נ' </w:t>
      </w:r>
      <w:proofErr w:type="spellStart"/>
      <w:r>
        <w:rPr>
          <w:rFonts w:ascii="Arial" w:hAnsi="Arial"/>
          <w:b/>
          <w:bCs/>
          <w:noProof w:val="0"/>
          <w:rtl/>
        </w:rPr>
        <w:t>ר.ר</w:t>
      </w:r>
      <w:proofErr w:type="spellEnd"/>
      <w:r>
        <w:rPr>
          <w:rFonts w:ascii="Arial" w:hAnsi="Arial"/>
          <w:noProof w:val="0"/>
          <w:rtl/>
        </w:rPr>
        <w:t>, (פורסם בנבו, 23.1.05);</w:t>
      </w:r>
      <w:r>
        <w:rPr>
          <w:rFonts w:ascii="Arial" w:hAnsi="Arial"/>
          <w:noProof w:val="0"/>
        </w:rPr>
        <w:t> </w:t>
      </w:r>
      <w:r>
        <w:rPr>
          <w:rFonts w:ascii="Arial" w:hAnsi="Arial"/>
          <w:noProof w:val="0"/>
          <w:rtl/>
        </w:rPr>
        <w:t>ע"מ 614/07 (חי') </w:t>
      </w:r>
      <w:r>
        <w:rPr>
          <w:rFonts w:ascii="Arial" w:hAnsi="Arial"/>
          <w:b/>
          <w:bCs/>
          <w:noProof w:val="0"/>
          <w:rtl/>
        </w:rPr>
        <w:t>פלונית נ' פלוני</w:t>
      </w:r>
      <w:r>
        <w:rPr>
          <w:rFonts w:ascii="Arial" w:hAnsi="Arial"/>
          <w:noProof w:val="0"/>
          <w:rtl/>
        </w:rPr>
        <w:t xml:space="preserve">, (פורסם בנבו, 16.4.08]. </w:t>
      </w:r>
      <w:proofErr w:type="spellStart"/>
      <w:r>
        <w:rPr>
          <w:rFonts w:ascii="Arial" w:hAnsi="Arial"/>
          <w:noProof w:val="0"/>
          <w:rtl/>
        </w:rPr>
        <w:t>בבע"מ</w:t>
      </w:r>
      <w:proofErr w:type="spellEnd"/>
      <w:r>
        <w:rPr>
          <w:rFonts w:ascii="Arial" w:hAnsi="Arial"/>
          <w:noProof w:val="0"/>
          <w:rtl/>
        </w:rPr>
        <w:t xml:space="preserve"> 4699/08 </w:t>
      </w:r>
      <w:r>
        <w:rPr>
          <w:rFonts w:ascii="Arial" w:hAnsi="Arial"/>
          <w:b/>
          <w:bCs/>
          <w:noProof w:val="0"/>
          <w:rtl/>
        </w:rPr>
        <w:t>פלונית נ' פלוני</w:t>
      </w:r>
      <w:r>
        <w:rPr>
          <w:rFonts w:ascii="Arial" w:hAnsi="Arial"/>
          <w:noProof w:val="0"/>
          <w:rtl/>
        </w:rPr>
        <w:t>, (פורסם בנבו, 8.7.08) נפסק מפי כב' השופט </w:t>
      </w:r>
      <w:proofErr w:type="spellStart"/>
      <w:r>
        <w:rPr>
          <w:rFonts w:ascii="Arial" w:hAnsi="Arial"/>
          <w:noProof w:val="0"/>
          <w:rtl/>
        </w:rPr>
        <w:t>רובינשטין</w:t>
      </w:r>
      <w:proofErr w:type="spellEnd"/>
      <w:r>
        <w:rPr>
          <w:rFonts w:ascii="Arial" w:hAnsi="Arial"/>
          <w:noProof w:val="0"/>
          <w:rtl/>
        </w:rPr>
        <w:t>: "... </w:t>
      </w:r>
      <w:r>
        <w:rPr>
          <w:rFonts w:ascii="Arial" w:hAnsi="Arial"/>
          <w:b/>
          <w:bCs/>
          <w:noProof w:val="0"/>
          <w:rtl/>
        </w:rPr>
        <w:t xml:space="preserve">ברי כי הכלל הוא סעיף 5 </w:t>
      </w:r>
      <w:proofErr w:type="spellStart"/>
      <w:r>
        <w:rPr>
          <w:rFonts w:ascii="Arial" w:hAnsi="Arial"/>
          <w:b/>
          <w:bCs/>
          <w:noProof w:val="0"/>
          <w:rtl/>
        </w:rPr>
        <w:t>ובגדריו</w:t>
      </w:r>
      <w:proofErr w:type="spellEnd"/>
      <w:r>
        <w:rPr>
          <w:rFonts w:ascii="Arial" w:hAnsi="Arial"/>
          <w:b/>
          <w:bCs/>
          <w:noProof w:val="0"/>
          <w:rtl/>
        </w:rPr>
        <w:t xml:space="preserve"> יש לחתור לפתרון אופטימלי, לא בנקל וכעניין שבשגרה ייעשה שימוש בסעיף 8(2)"</w:t>
      </w:r>
      <w:r>
        <w:rPr>
          <w:rFonts w:ascii="Arial" w:hAnsi="Arial"/>
          <w:noProof w:val="0"/>
          <w:rtl/>
        </w:rPr>
        <w:t> [ראו גם: בע"מ 1955/17 </w:t>
      </w:r>
      <w:r>
        <w:rPr>
          <w:rFonts w:ascii="Arial" w:hAnsi="Arial"/>
          <w:b/>
          <w:bCs/>
          <w:noProof w:val="0"/>
          <w:rtl/>
        </w:rPr>
        <w:t>פלונית נ' פלוני</w:t>
      </w:r>
      <w:r>
        <w:rPr>
          <w:rFonts w:ascii="Arial" w:hAnsi="Arial"/>
          <w:noProof w:val="0"/>
          <w:rtl/>
        </w:rPr>
        <w:t>, [פורסם בנבו] (2017); בע"מ 8206/14 </w:t>
      </w:r>
      <w:r>
        <w:rPr>
          <w:rFonts w:ascii="Arial" w:hAnsi="Arial"/>
          <w:b/>
          <w:bCs/>
          <w:noProof w:val="0"/>
          <w:rtl/>
        </w:rPr>
        <w:t>פלונית נ' פלוני</w:t>
      </w:r>
      <w:r>
        <w:rPr>
          <w:rFonts w:ascii="Arial" w:hAnsi="Arial"/>
          <w:noProof w:val="0"/>
          <w:rtl/>
        </w:rPr>
        <w:t>, פסקה ט"ו (2015); </w:t>
      </w:r>
      <w:proofErr w:type="spellStart"/>
      <w:r>
        <w:rPr>
          <w:rFonts w:ascii="Arial" w:hAnsi="Arial"/>
          <w:noProof w:val="0"/>
          <w:rtl/>
        </w:rPr>
        <w:t>עמ"ש</w:t>
      </w:r>
      <w:proofErr w:type="spellEnd"/>
      <w:r>
        <w:rPr>
          <w:rFonts w:ascii="Arial" w:hAnsi="Arial"/>
          <w:noProof w:val="0"/>
          <w:rtl/>
        </w:rPr>
        <w:t xml:space="preserve"> 17280-11-20</w:t>
      </w:r>
      <w:r>
        <w:rPr>
          <w:rFonts w:ascii="Arial" w:hAnsi="Arial"/>
          <w:b/>
          <w:bCs/>
          <w:noProof w:val="0"/>
          <w:rtl/>
        </w:rPr>
        <w:t> כ. נ. כ.</w:t>
      </w:r>
      <w:r>
        <w:rPr>
          <w:rFonts w:ascii="Arial" w:hAnsi="Arial"/>
          <w:noProof w:val="0"/>
          <w:rtl/>
        </w:rPr>
        <w:t> [פורסם בנבו] (2021); </w:t>
      </w:r>
      <w:proofErr w:type="spellStart"/>
      <w:r>
        <w:rPr>
          <w:rFonts w:ascii="Arial" w:hAnsi="Arial"/>
          <w:noProof w:val="0"/>
          <w:rtl/>
        </w:rPr>
        <w:t>תמ"ש</w:t>
      </w:r>
      <w:proofErr w:type="spellEnd"/>
      <w:r>
        <w:rPr>
          <w:rFonts w:ascii="Arial" w:hAnsi="Arial"/>
          <w:noProof w:val="0"/>
          <w:rtl/>
        </w:rPr>
        <w:t xml:space="preserve"> (נצרת) 4717-11-15 </w:t>
      </w:r>
      <w:r>
        <w:rPr>
          <w:rFonts w:ascii="Arial" w:hAnsi="Arial"/>
          <w:b/>
          <w:bCs/>
          <w:noProof w:val="0"/>
          <w:rtl/>
        </w:rPr>
        <w:t>פלוני נ. פלונית</w:t>
      </w:r>
      <w:r>
        <w:rPr>
          <w:rFonts w:ascii="Arial" w:hAnsi="Arial"/>
          <w:noProof w:val="0"/>
          <w:rtl/>
        </w:rPr>
        <w:t>, [פורסם בנבו] (2021)].</w:t>
      </w:r>
    </w:p>
    <w:p w:rsidR="00BE6CFB" w:rsidRDefault="00BE6CFB" w:rsidP="000A51F4">
      <w:pPr>
        <w:pStyle w:val="ad"/>
        <w:numPr>
          <w:ilvl w:val="0"/>
          <w:numId w:val="1"/>
        </w:numPr>
        <w:spacing w:after="120" w:line="360" w:lineRule="auto"/>
        <w:ind w:left="709" w:hanging="499"/>
        <w:contextualSpacing w:val="0"/>
        <w:jc w:val="both"/>
        <w:rPr>
          <w:rFonts w:ascii="David" w:hAnsi="David"/>
          <w:color w:val="000000"/>
          <w:shd w:val="clear" w:color="auto" w:fill="FFFFFF"/>
        </w:rPr>
      </w:pPr>
      <w:r>
        <w:rPr>
          <w:rFonts w:ascii="Arial" w:hAnsi="Arial"/>
          <w:noProof w:val="0"/>
          <w:rtl/>
        </w:rPr>
        <w:t>סעיף 8</w:t>
      </w:r>
      <w:r>
        <w:rPr>
          <w:rFonts w:ascii="Arial" w:hAnsi="Arial"/>
          <w:noProof w:val="0"/>
        </w:rPr>
        <w:t> </w:t>
      </w:r>
      <w:r>
        <w:rPr>
          <w:rFonts w:ascii="Arial" w:hAnsi="Arial"/>
          <w:noProof w:val="0"/>
          <w:rtl/>
        </w:rPr>
        <w:t xml:space="preserve">מאפשר גמישות רבה בידי הערכאה השיפוטית בעניין איזון הנכסים בין הצדדים באופן הוגן, תוך לקיחת שיקולים כלכלים (וכן אחרים) בחשבון. נקבע שהחוק אינו מגדיר מהן אותן "נסיבות מיוחדות" המצדיקות סטייה מכלל האיזון השווה, אך צוין שעל הערכאה השיפוטית לבחון לא רק את העבר, אלא גם מבט צופה פני עתיד ולהוביל לאיזון משאבים שיאפשר לשני בני הזוג "סיכוי הוגן לקראת החיים שלאחר הפירוד". </w:t>
      </w:r>
    </w:p>
    <w:p w:rsidR="00BE6CFB" w:rsidRPr="000A51F4" w:rsidRDefault="00BE6CFB" w:rsidP="002E3E98">
      <w:pPr>
        <w:pStyle w:val="ad"/>
        <w:numPr>
          <w:ilvl w:val="0"/>
          <w:numId w:val="1"/>
        </w:numPr>
        <w:spacing w:after="120" w:line="360" w:lineRule="auto"/>
        <w:ind w:left="709" w:hanging="499"/>
        <w:contextualSpacing w:val="0"/>
        <w:jc w:val="both"/>
        <w:rPr>
          <w:rFonts w:ascii="David" w:hAnsi="David"/>
          <w:color w:val="000000"/>
          <w:shd w:val="clear" w:color="auto" w:fill="FFFFFF"/>
        </w:rPr>
      </w:pPr>
      <w:r w:rsidRPr="000A51F4">
        <w:rPr>
          <w:rFonts w:ascii="Arial" w:hAnsi="Arial"/>
          <w:noProof w:val="0"/>
          <w:rtl/>
        </w:rPr>
        <w:t>הסעיף נועד אפוא לאפשר "עשיית צדק ותיקון עיוותים" וכן להקטין פערים כלכלים בין בני הזוג, תוך התחשבות במכלול הנסיבות האישיות של בני הזוג (כגון גיל, מצב בריאותי ונכסי קריירה), או בשוני ניכר בהכנסות הצדדים או בנכסיהם, ובכך לאפשר שוויון הזדמנויות מהותי לבן</w:t>
      </w:r>
      <w:r w:rsidR="002E3E98">
        <w:rPr>
          <w:rFonts w:ascii="David" w:hAnsi="David"/>
          <w:color w:val="000000"/>
          <w:rtl/>
        </w:rPr>
        <w:t xml:space="preserve"> הזוג "החלש" </w:t>
      </w:r>
      <w:r w:rsidR="002E3E98">
        <w:rPr>
          <w:rFonts w:ascii="David" w:hAnsi="David" w:hint="cs"/>
          <w:color w:val="000000"/>
          <w:rtl/>
        </w:rPr>
        <w:t>(</w:t>
      </w:r>
      <w:r w:rsidRPr="000A51F4">
        <w:rPr>
          <w:rFonts w:ascii="David" w:hAnsi="David"/>
          <w:color w:val="000000"/>
          <w:rtl/>
        </w:rPr>
        <w:t>בג"ץ 4178/04</w:t>
      </w:r>
      <w:r w:rsidRPr="000A51F4">
        <w:rPr>
          <w:rFonts w:ascii="David" w:hAnsi="David"/>
          <w:b/>
          <w:bCs/>
          <w:color w:val="000000"/>
          <w:rtl/>
        </w:rPr>
        <w:t> פלונית נ' בית הדין הרבני לערעורים </w:t>
      </w:r>
      <w:r w:rsidRPr="000A51F4">
        <w:rPr>
          <w:rFonts w:ascii="David" w:hAnsi="David"/>
          <w:color w:val="000000"/>
          <w:rtl/>
        </w:rPr>
        <w:t>סב(1) 235 (2006); בע"מ 2045/15 </w:t>
      </w:r>
      <w:r w:rsidRPr="000A51F4">
        <w:rPr>
          <w:rFonts w:ascii="David" w:hAnsi="David"/>
          <w:b/>
          <w:bCs/>
          <w:color w:val="000000"/>
          <w:rtl/>
        </w:rPr>
        <w:t>פלונית נ' פלונית </w:t>
      </w:r>
      <w:r w:rsidRPr="000A51F4">
        <w:rPr>
          <w:rFonts w:ascii="David" w:hAnsi="David"/>
          <w:color w:val="000000"/>
          <w:rtl/>
        </w:rPr>
        <w:t>(פורסם בנבו, 21.5.15); בג"ץ 2533/11 </w:t>
      </w:r>
      <w:r w:rsidRPr="000A51F4">
        <w:rPr>
          <w:rFonts w:ascii="David" w:hAnsi="David"/>
          <w:b/>
          <w:bCs/>
          <w:color w:val="000000"/>
          <w:rtl/>
        </w:rPr>
        <w:t>פלונית נ' בית הדין הרבני הגדול לערעורים </w:t>
      </w:r>
      <w:r w:rsidRPr="000A51F4">
        <w:rPr>
          <w:rFonts w:ascii="David" w:hAnsi="David"/>
          <w:color w:val="000000"/>
          <w:rtl/>
        </w:rPr>
        <w:t>(פורסם בנבו, 26.10.11)</w:t>
      </w:r>
      <w:r w:rsidR="002E3E98">
        <w:rPr>
          <w:rFonts w:ascii="David" w:hAnsi="David" w:hint="cs"/>
          <w:color w:val="000000"/>
          <w:rtl/>
        </w:rPr>
        <w:t>)</w:t>
      </w:r>
      <w:r w:rsidRPr="000A51F4">
        <w:rPr>
          <w:rFonts w:ascii="David" w:hAnsi="David"/>
          <w:color w:val="000000"/>
          <w:rtl/>
        </w:rPr>
        <w:t>; </w:t>
      </w:r>
      <w:r w:rsidRPr="000A51F4">
        <w:rPr>
          <w:rFonts w:ascii="David" w:hAnsi="David"/>
          <w:b/>
          <w:bCs/>
          <w:color w:val="000000"/>
          <w:rtl/>
        </w:rPr>
        <w:t>פרופ' יצחק כהן דיני המשפחה בישראל </w:t>
      </w:r>
      <w:r w:rsidR="002E3E98">
        <w:rPr>
          <w:rFonts w:ascii="David" w:hAnsi="David" w:hint="cs"/>
          <w:color w:val="000000"/>
          <w:rtl/>
        </w:rPr>
        <w:t>1</w:t>
      </w:r>
      <w:r w:rsidR="008614EF">
        <w:rPr>
          <w:rFonts w:ascii="David" w:hAnsi="David" w:hint="cs"/>
          <w:color w:val="000000"/>
          <w:rtl/>
        </w:rPr>
        <w:t>42-141</w:t>
      </w:r>
      <w:r w:rsidRPr="000A51F4">
        <w:rPr>
          <w:rFonts w:ascii="David" w:hAnsi="David"/>
          <w:color w:val="000000"/>
          <w:rtl/>
        </w:rPr>
        <w:t>, 144 (התשפ"ב-2022</w:t>
      </w:r>
      <w:r w:rsidR="002E3E98">
        <w:rPr>
          <w:rFonts w:ascii="David" w:hAnsi="David"/>
          <w:color w:val="000000"/>
          <w:shd w:val="clear" w:color="auto" w:fill="FFFFFF"/>
          <w:rtl/>
        </w:rPr>
        <w:t>)</w:t>
      </w:r>
      <w:r w:rsidR="002E3E98">
        <w:rPr>
          <w:rFonts w:ascii="David" w:hAnsi="David" w:hint="cs"/>
          <w:color w:val="000000"/>
          <w:shd w:val="clear" w:color="auto" w:fill="FFFFFF"/>
          <w:rtl/>
        </w:rPr>
        <w:t>)</w:t>
      </w:r>
      <w:r w:rsidRPr="000A51F4">
        <w:rPr>
          <w:rFonts w:ascii="David" w:hAnsi="David"/>
          <w:color w:val="000000"/>
          <w:shd w:val="clear" w:color="auto" w:fill="FFFFFF"/>
          <w:rtl/>
        </w:rPr>
        <w:t>.</w:t>
      </w:r>
    </w:p>
    <w:p w:rsidR="00BE6CFB" w:rsidRDefault="00BE6CFB" w:rsidP="000A51F4">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בענייננו, האישה הרימה את הנטל לשכנע שהמקרה דנן, על נסיבותיו, מצדיק סטייה מברירת המחדל של איזון שווה בשווה. האישה הוכיחה שמתקיימות בענייננו נסיבות חריגות המצדיקות שימוש בסמכות בית המשפט לקביעת איזון לא שוויוני. </w:t>
      </w:r>
    </w:p>
    <w:p w:rsidR="00BE6CFB" w:rsidRDefault="00BE6CFB" w:rsidP="002E3E98">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עלה בידי האישה להוכיח חוסר איזון מובהק ביכולות הכלכליות של הצדדים במשך </w:t>
      </w:r>
      <w:r w:rsidR="00180DB9">
        <w:rPr>
          <w:rFonts w:ascii="Arial" w:hAnsi="Arial" w:hint="cs"/>
          <w:noProof w:val="0"/>
          <w:rtl/>
        </w:rPr>
        <w:t xml:space="preserve">כל שנות </w:t>
      </w:r>
      <w:r>
        <w:rPr>
          <w:rFonts w:ascii="Arial" w:hAnsi="Arial"/>
          <w:noProof w:val="0"/>
          <w:rtl/>
        </w:rPr>
        <w:t>הנישואין ו</w:t>
      </w:r>
      <w:r w:rsidR="00180DB9">
        <w:rPr>
          <w:rFonts w:ascii="Arial" w:hAnsi="Arial" w:hint="cs"/>
          <w:noProof w:val="0"/>
          <w:rtl/>
        </w:rPr>
        <w:t xml:space="preserve">אף </w:t>
      </w:r>
      <w:r w:rsidR="00180DB9">
        <w:rPr>
          <w:rFonts w:ascii="Arial" w:hAnsi="Arial"/>
          <w:noProof w:val="0"/>
          <w:rtl/>
        </w:rPr>
        <w:t xml:space="preserve">לאחר </w:t>
      </w:r>
      <w:r w:rsidR="00180DB9">
        <w:rPr>
          <w:rFonts w:ascii="Arial" w:hAnsi="Arial" w:hint="cs"/>
          <w:noProof w:val="0"/>
          <w:rtl/>
        </w:rPr>
        <w:t>שדרכי הצדדים נפרדו בפועל</w:t>
      </w:r>
      <w:r>
        <w:rPr>
          <w:rFonts w:ascii="Arial" w:hAnsi="Arial"/>
          <w:noProof w:val="0"/>
          <w:rtl/>
        </w:rPr>
        <w:t xml:space="preserve">. בפסיקה נמנו התנאים הנדרשים לבחינת חלוקה </w:t>
      </w:r>
      <w:proofErr w:type="spellStart"/>
      <w:r>
        <w:rPr>
          <w:rFonts w:ascii="Arial" w:hAnsi="Arial"/>
          <w:noProof w:val="0"/>
          <w:rtl/>
        </w:rPr>
        <w:t>רכושית</w:t>
      </w:r>
      <w:proofErr w:type="spellEnd"/>
      <w:r>
        <w:rPr>
          <w:rFonts w:ascii="Arial" w:hAnsi="Arial"/>
          <w:noProof w:val="0"/>
          <w:rtl/>
        </w:rPr>
        <w:t xml:space="preserve"> החורגת מחלוקה רגילה: א) פער כלכלי משמעותי בין הצדדים עם סיום הקשר </w:t>
      </w:r>
      <w:r>
        <w:rPr>
          <w:rFonts w:ascii="Arial" w:hAnsi="Arial"/>
          <w:noProof w:val="0"/>
          <w:rtl/>
        </w:rPr>
        <w:lastRenderedPageBreak/>
        <w:t xml:space="preserve">הזוגי; ב) פער משמעותי במעמד התעסוקתי בין "בן זוג ביתי" לבן זוג קרייריסט". ג) תקופה משמעותית של קשר זוגי </w:t>
      </w:r>
      <w:r w:rsidR="002E3E98">
        <w:rPr>
          <w:rFonts w:ascii="Arial" w:hAnsi="Arial" w:hint="cs"/>
          <w:noProof w:val="0"/>
          <w:rtl/>
        </w:rPr>
        <w:t>(</w:t>
      </w:r>
      <w:proofErr w:type="spellStart"/>
      <w:r>
        <w:rPr>
          <w:rFonts w:ascii="Arial" w:hAnsi="Arial"/>
          <w:noProof w:val="0"/>
          <w:rtl/>
        </w:rPr>
        <w:t>עמ"ש</w:t>
      </w:r>
      <w:proofErr w:type="spellEnd"/>
      <w:r>
        <w:rPr>
          <w:rFonts w:ascii="Arial" w:hAnsi="Arial"/>
          <w:noProof w:val="0"/>
          <w:rtl/>
        </w:rPr>
        <w:t xml:space="preserve"> (חי) 31035-09-16, </w:t>
      </w:r>
      <w:r>
        <w:rPr>
          <w:rFonts w:ascii="Arial" w:hAnsi="Arial"/>
          <w:b/>
          <w:bCs/>
          <w:noProof w:val="0"/>
          <w:rtl/>
        </w:rPr>
        <w:t>ש.ג נ' ד.ג</w:t>
      </w:r>
      <w:r w:rsidR="002E3E98">
        <w:rPr>
          <w:rFonts w:ascii="Arial" w:hAnsi="Arial"/>
          <w:noProof w:val="0"/>
          <w:rtl/>
        </w:rPr>
        <w:t> [פורסם בנבו] (2017)</w:t>
      </w:r>
      <w:r w:rsidR="002E3E98">
        <w:rPr>
          <w:rFonts w:ascii="Arial" w:hAnsi="Arial" w:hint="cs"/>
          <w:noProof w:val="0"/>
          <w:rtl/>
        </w:rPr>
        <w:t>)</w:t>
      </w:r>
      <w:r>
        <w:rPr>
          <w:rFonts w:ascii="Arial" w:hAnsi="Arial"/>
          <w:noProof w:val="0"/>
          <w:rtl/>
        </w:rPr>
        <w:t>. תנאים שמתקיימים בענייננו.</w:t>
      </w:r>
    </w:p>
    <w:p w:rsidR="00BE6CFB" w:rsidRDefault="00BE6CFB" w:rsidP="003C38F8">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האישה הוכיחה קיומן של נסיבות מיוחדות </w:t>
      </w:r>
      <w:r w:rsidR="00180DB9">
        <w:rPr>
          <w:rFonts w:ascii="Arial" w:hAnsi="Arial" w:hint="cs"/>
          <w:noProof w:val="0"/>
          <w:rtl/>
        </w:rPr>
        <w:t xml:space="preserve">המטילות זרקור על אפשרות </w:t>
      </w:r>
      <w:r>
        <w:rPr>
          <w:rFonts w:ascii="Arial" w:hAnsi="Arial"/>
          <w:noProof w:val="0"/>
          <w:rtl/>
        </w:rPr>
        <w:t>לצבירת נכסים</w:t>
      </w:r>
      <w:r w:rsidR="00180DB9">
        <w:rPr>
          <w:rFonts w:ascii="Arial" w:hAnsi="Arial" w:hint="cs"/>
          <w:noProof w:val="0"/>
          <w:rtl/>
        </w:rPr>
        <w:t>, או זכויות, לרבות זכות מגורים ללא תמור</w:t>
      </w:r>
      <w:r w:rsidR="005E6D2C">
        <w:rPr>
          <w:rFonts w:ascii="Arial" w:hAnsi="Arial" w:hint="cs"/>
          <w:noProof w:val="0"/>
          <w:rtl/>
        </w:rPr>
        <w:t>ה בדירת אמו ודודותיו</w:t>
      </w:r>
      <w:r w:rsidR="003C38F8">
        <w:rPr>
          <w:rFonts w:ascii="Arial" w:hAnsi="Arial" w:hint="cs"/>
          <w:noProof w:val="0"/>
          <w:rtl/>
        </w:rPr>
        <w:t xml:space="preserve">. </w:t>
      </w:r>
      <w:r w:rsidR="002E3E98">
        <w:rPr>
          <w:rFonts w:ascii="Arial" w:hAnsi="Arial" w:hint="cs"/>
          <w:noProof w:val="0"/>
          <w:rtl/>
        </w:rPr>
        <w:t>(</w:t>
      </w:r>
      <w:r>
        <w:rPr>
          <w:rFonts w:ascii="Arial" w:hAnsi="Arial"/>
          <w:noProof w:val="0"/>
          <w:rtl/>
        </w:rPr>
        <w:t xml:space="preserve">ע"מ (חיפה) 614/07 </w:t>
      </w:r>
      <w:r>
        <w:rPr>
          <w:rFonts w:ascii="Arial" w:hAnsi="Arial"/>
          <w:b/>
          <w:bCs/>
          <w:noProof w:val="0"/>
          <w:rtl/>
        </w:rPr>
        <w:t>פלונית נ' פלוני</w:t>
      </w:r>
      <w:r>
        <w:rPr>
          <w:rFonts w:ascii="Arial" w:hAnsi="Arial"/>
          <w:noProof w:val="0"/>
          <w:rtl/>
        </w:rPr>
        <w:t xml:space="preserve"> [פורסם בנבו] (2008); בע"מ 7272/10 </w:t>
      </w:r>
      <w:r>
        <w:rPr>
          <w:rFonts w:ascii="Arial" w:hAnsi="Arial"/>
          <w:b/>
          <w:bCs/>
          <w:noProof w:val="0"/>
          <w:rtl/>
        </w:rPr>
        <w:t>פלונית נ' פלוני</w:t>
      </w:r>
      <w:r>
        <w:rPr>
          <w:rFonts w:ascii="Arial" w:hAnsi="Arial"/>
          <w:noProof w:val="0"/>
          <w:rtl/>
        </w:rPr>
        <w:t xml:space="preserve"> [פורסם בנבו] (2014)</w:t>
      </w:r>
      <w:r w:rsidR="002E3E98">
        <w:rPr>
          <w:rFonts w:ascii="Arial" w:hAnsi="Arial" w:hint="cs"/>
          <w:noProof w:val="0"/>
          <w:rtl/>
        </w:rPr>
        <w:t>)</w:t>
      </w:r>
      <w:r>
        <w:rPr>
          <w:rFonts w:ascii="Arial" w:hAnsi="Arial"/>
          <w:noProof w:val="0"/>
          <w:rtl/>
        </w:rPr>
        <w:t>.</w:t>
      </w:r>
    </w:p>
    <w:p w:rsidR="00BE6CFB" w:rsidRDefault="00BE6CFB" w:rsidP="006904E7">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עם סיום הקשר הזוגי נותר האיש עם חלקו בדירה המשותפת</w:t>
      </w:r>
      <w:r w:rsidR="005E6D2C">
        <w:rPr>
          <w:rFonts w:ascii="Arial" w:hAnsi="Arial"/>
          <w:noProof w:val="0"/>
          <w:rtl/>
        </w:rPr>
        <w:t xml:space="preserve"> עם האישה (מבלי להחשיב את בית א</w:t>
      </w:r>
      <w:r>
        <w:rPr>
          <w:rFonts w:ascii="Arial" w:hAnsi="Arial"/>
          <w:noProof w:val="0"/>
          <w:rtl/>
        </w:rPr>
        <w:t>מו וקצבת הנכות שמקבל מביטוח לאומי); רישיון להפעלת עסק של מונית (או תגמול על מכירתו); הכנסות בסך עשרות אלפי ₪ בחודש ברוטו (נספחים ג'-ד' לתצהיר האיש), לרבות מעיסוקו כנהג מונית בחברת ה"</w:t>
      </w:r>
      <w:proofErr w:type="spellStart"/>
      <w:r w:rsidR="006904E7">
        <w:rPr>
          <w:rFonts w:ascii="Arial" w:hAnsi="Arial"/>
          <w:noProof w:val="0"/>
        </w:rPr>
        <w:t>xxxxxx</w:t>
      </w:r>
      <w:proofErr w:type="spellEnd"/>
      <w:r>
        <w:rPr>
          <w:rFonts w:ascii="Arial" w:hAnsi="Arial"/>
          <w:noProof w:val="0"/>
          <w:rtl/>
        </w:rPr>
        <w:t>", וזאת מבלי להתעלם מהירידה הקיצונית בהכנסותיו סמוך להגשת התובענה הראשונה; מניות בחברת "</w:t>
      </w:r>
      <w:proofErr w:type="spellStart"/>
      <w:r w:rsidR="006904E7">
        <w:rPr>
          <w:rFonts w:ascii="Arial" w:hAnsi="Arial"/>
          <w:noProof w:val="0"/>
        </w:rPr>
        <w:t>xxxxxxx</w:t>
      </w:r>
      <w:proofErr w:type="spellEnd"/>
      <w:r>
        <w:rPr>
          <w:rFonts w:ascii="Arial" w:hAnsi="Arial"/>
          <w:noProof w:val="0"/>
          <w:rtl/>
        </w:rPr>
        <w:t>" שיניבו לו הכנסה נוספת; קופת גמל בסך עשרות אלפי ₪; ועוד.</w:t>
      </w:r>
    </w:p>
    <w:p w:rsidR="00BE6CFB" w:rsidRDefault="00BE6CFB" w:rsidP="005E6D2C">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 xml:space="preserve">לעומתו בסיום הקשר הזוגי </w:t>
      </w:r>
      <w:r w:rsidR="005E6D2C">
        <w:rPr>
          <w:rFonts w:ascii="Arial" w:hAnsi="Arial" w:hint="cs"/>
          <w:noProof w:val="0"/>
          <w:rtl/>
        </w:rPr>
        <w:t xml:space="preserve">עלולה האישה להיוותר </w:t>
      </w:r>
      <w:r>
        <w:rPr>
          <w:rFonts w:ascii="Arial" w:hAnsi="Arial"/>
          <w:noProof w:val="0"/>
          <w:rtl/>
        </w:rPr>
        <w:t xml:space="preserve">ללא קורת גג, ללא נכסים מניבים, אלא אך עם חלקה </w:t>
      </w:r>
      <w:r w:rsidR="000A51F4">
        <w:rPr>
          <w:rFonts w:ascii="Arial" w:hAnsi="Arial" w:hint="cs"/>
          <w:noProof w:val="0"/>
          <w:rtl/>
        </w:rPr>
        <w:t>ב</w:t>
      </w:r>
      <w:r>
        <w:rPr>
          <w:rFonts w:ascii="Arial" w:hAnsi="Arial"/>
          <w:noProof w:val="0"/>
          <w:color w:val="000000" w:themeColor="text1"/>
          <w:rtl/>
        </w:rPr>
        <w:t xml:space="preserve">דירת הצדדים. לאישה </w:t>
      </w:r>
      <w:r>
        <w:rPr>
          <w:rFonts w:ascii="Arial" w:hAnsi="Arial"/>
          <w:noProof w:val="0"/>
          <w:rtl/>
        </w:rPr>
        <w:t xml:space="preserve">גם לא הייתה אפשרות ממשית ומעשית לצבור רכוש נפרד לאחר פרידת הצדדים </w:t>
      </w:r>
      <w:r w:rsidR="005E6D2C">
        <w:rPr>
          <w:rFonts w:ascii="Arial" w:hAnsi="Arial" w:hint="cs"/>
          <w:noProof w:val="0"/>
          <w:rtl/>
        </w:rPr>
        <w:t xml:space="preserve">בפועל, </w:t>
      </w:r>
      <w:r>
        <w:rPr>
          <w:rFonts w:ascii="Arial" w:hAnsi="Arial"/>
          <w:noProof w:val="0"/>
          <w:rtl/>
        </w:rPr>
        <w:t>משאין לה כל הכנסה לעשות כן</w:t>
      </w:r>
      <w:r>
        <w:rPr>
          <w:rFonts w:ascii="Arial" w:hAnsi="Arial"/>
          <w:noProof w:val="0"/>
        </w:rPr>
        <w:t>.</w:t>
      </w:r>
      <w:r>
        <w:rPr>
          <w:rFonts w:ascii="Arial" w:hAnsi="Arial"/>
          <w:noProof w:val="0"/>
          <w:rtl/>
        </w:rPr>
        <w:t xml:space="preserve"> </w:t>
      </w:r>
      <w:r w:rsidR="005E6D2C">
        <w:rPr>
          <w:rFonts w:ascii="Arial" w:hAnsi="Arial" w:hint="cs"/>
          <w:noProof w:val="0"/>
          <w:rtl/>
        </w:rPr>
        <w:t xml:space="preserve">בהתאם לפסק דין זה, </w:t>
      </w:r>
      <w:r>
        <w:rPr>
          <w:rFonts w:ascii="Arial" w:hAnsi="Arial" w:hint="cs"/>
          <w:noProof w:val="0"/>
          <w:rtl/>
        </w:rPr>
        <w:t>האישה כא</w:t>
      </w:r>
      <w:r w:rsidR="005E6D2C">
        <w:rPr>
          <w:rFonts w:ascii="Arial" w:hAnsi="Arial" w:hint="cs"/>
          <w:noProof w:val="0"/>
          <w:rtl/>
        </w:rPr>
        <w:t>מור גם לא זכאית לזכויות בדירת א</w:t>
      </w:r>
      <w:r>
        <w:rPr>
          <w:rFonts w:ascii="Arial" w:hAnsi="Arial" w:hint="cs"/>
          <w:noProof w:val="0"/>
          <w:rtl/>
        </w:rPr>
        <w:t xml:space="preserve">מו של האיש. </w:t>
      </w:r>
      <w:r w:rsidR="005E6D2C">
        <w:rPr>
          <w:rFonts w:ascii="Arial" w:hAnsi="Arial" w:hint="cs"/>
          <w:noProof w:val="0"/>
          <w:rtl/>
        </w:rPr>
        <w:t>אף לא לזכות מגורים ללא תמורה בדירה זו.</w:t>
      </w:r>
    </w:p>
    <w:p w:rsidR="00BE6CFB" w:rsidRDefault="00BE6CFB" w:rsidP="00F602D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מצב הדברים שתואר </w:t>
      </w:r>
      <w:r w:rsidRPr="00F602D3">
        <w:rPr>
          <w:rFonts w:ascii="Arial" w:hAnsi="Arial"/>
          <w:noProof w:val="0"/>
          <w:color w:val="000000" w:themeColor="text1"/>
          <w:rtl/>
        </w:rPr>
        <w:t>יוביל</w:t>
      </w:r>
      <w:r>
        <w:rPr>
          <w:rFonts w:ascii="Arial" w:hAnsi="Arial"/>
          <w:noProof w:val="0"/>
          <w:rtl/>
        </w:rPr>
        <w:t xml:space="preserve"> אפוא לתוצאה שתציב את האישה ב"חולשה כלכלית" ניכרת </w:t>
      </w:r>
      <w:r w:rsidR="005E6D2C">
        <w:rPr>
          <w:rFonts w:ascii="Arial" w:hAnsi="Arial" w:hint="cs"/>
          <w:noProof w:val="0"/>
          <w:rtl/>
        </w:rPr>
        <w:t xml:space="preserve">אל </w:t>
      </w:r>
      <w:r>
        <w:rPr>
          <w:rFonts w:ascii="Arial" w:hAnsi="Arial"/>
          <w:noProof w:val="0"/>
          <w:rtl/>
        </w:rPr>
        <w:t xml:space="preserve">מול האיש, בנקודת היציאה של כל אחד </w:t>
      </w:r>
      <w:r w:rsidR="005E6D2C">
        <w:rPr>
          <w:rFonts w:ascii="Arial" w:hAnsi="Arial" w:hint="cs"/>
          <w:noProof w:val="0"/>
          <w:rtl/>
        </w:rPr>
        <w:t xml:space="preserve">מהם </w:t>
      </w:r>
      <w:r>
        <w:rPr>
          <w:rFonts w:ascii="Arial" w:hAnsi="Arial"/>
          <w:noProof w:val="0"/>
          <w:rtl/>
        </w:rPr>
        <w:t>מ</w:t>
      </w:r>
      <w:r w:rsidR="005E6D2C">
        <w:rPr>
          <w:rFonts w:ascii="Arial" w:hAnsi="Arial" w:hint="cs"/>
          <w:noProof w:val="0"/>
          <w:rtl/>
        </w:rPr>
        <w:t>ה</w:t>
      </w:r>
      <w:r w:rsidR="005E6D2C">
        <w:rPr>
          <w:rFonts w:ascii="Arial" w:hAnsi="Arial"/>
          <w:noProof w:val="0"/>
          <w:rtl/>
        </w:rPr>
        <w:t>נישואי</w:t>
      </w:r>
      <w:r w:rsidR="005E6D2C">
        <w:rPr>
          <w:rFonts w:ascii="Arial" w:hAnsi="Arial" w:hint="cs"/>
          <w:noProof w:val="0"/>
          <w:rtl/>
        </w:rPr>
        <w:t>ם.</w:t>
      </w:r>
    </w:p>
    <w:p w:rsidR="00BE6CFB" w:rsidRDefault="00BE6CFB" w:rsidP="00597475">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לכך יש להוסיף את התנהלות האיש והסתירות שעלו בגרסתו. כך למשל, העובדה ששינה את הסטטוס שלו מעצמאי לשכיר, כאשר מכר את </w:t>
      </w:r>
      <w:r w:rsidR="005E6D2C">
        <w:rPr>
          <w:rFonts w:ascii="Arial" w:hAnsi="Arial" w:hint="cs"/>
          <w:noProof w:val="0"/>
          <w:rtl/>
        </w:rPr>
        <w:t>"</w:t>
      </w:r>
      <w:r>
        <w:rPr>
          <w:rFonts w:ascii="Arial" w:hAnsi="Arial"/>
          <w:noProof w:val="0"/>
          <w:rtl/>
        </w:rPr>
        <w:t>כובע</w:t>
      </w:r>
      <w:r w:rsidR="005E6D2C">
        <w:rPr>
          <w:rFonts w:ascii="Arial" w:hAnsi="Arial" w:hint="cs"/>
          <w:noProof w:val="0"/>
          <w:rtl/>
        </w:rPr>
        <w:t>"</w:t>
      </w:r>
      <w:r>
        <w:rPr>
          <w:rFonts w:ascii="Arial" w:hAnsi="Arial"/>
          <w:noProof w:val="0"/>
          <w:rtl/>
        </w:rPr>
        <w:t xml:space="preserve"> / רישיון המונית שהיה בבעלותו, בסמוך להגשת תביעת האישה בשנת 2017 (סעיף 23 לתצהיר האיש וסעיף 34 לכתב הגנתו), על אף שבחקירתו טען כי מכר את המונית בשנת 2014, לאחר ניתוח שעבר (פרוטוקול הדיון 24.03.21 עמ' 20 ש' 7-4, ומיום 11.05.</w:t>
      </w:r>
      <w:r w:rsidR="00597475">
        <w:rPr>
          <w:rFonts w:ascii="Arial" w:hAnsi="Arial" w:hint="cs"/>
          <w:noProof w:val="0"/>
          <w:rtl/>
        </w:rPr>
        <w:t>22</w:t>
      </w:r>
      <w:r>
        <w:rPr>
          <w:rFonts w:ascii="Arial" w:hAnsi="Arial"/>
          <w:noProof w:val="0"/>
          <w:rtl/>
        </w:rPr>
        <w:t xml:space="preserve"> עמ' 78-76).  </w:t>
      </w:r>
    </w:p>
    <w:p w:rsidR="00BE6CFB" w:rsidRDefault="00BE6CFB" w:rsidP="003F7EE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בנוסף עלה מתצהירו של האיש (סעיפים 33-32) כי בשנים 2019-2018 הוא המשיך לשלם 1,600 ₪ עבור הרישיון הירוק, וכי המשיך לשאת בהחזר ההלוואה שנטל בגין המונית בנוסף לחיובי ריבית, וכל זאת למרות שכביכול מכר את המונית בשנת 2017 והפך לשכיר, או אף בשנת 2014 כטענתו המוקדמת יותר. כל א</w:t>
      </w:r>
      <w:r w:rsidR="005E6D2C">
        <w:rPr>
          <w:rFonts w:ascii="Arial" w:hAnsi="Arial"/>
          <w:noProof w:val="0"/>
          <w:rtl/>
        </w:rPr>
        <w:t>לה מעלים תהיות בנוגע ל</w:t>
      </w:r>
      <w:r w:rsidR="005E6D2C">
        <w:rPr>
          <w:rFonts w:ascii="Arial" w:hAnsi="Arial" w:hint="cs"/>
          <w:noProof w:val="0"/>
          <w:rtl/>
        </w:rPr>
        <w:t xml:space="preserve">היקף </w:t>
      </w:r>
      <w:r w:rsidR="005E6D2C">
        <w:rPr>
          <w:rFonts w:ascii="Arial" w:hAnsi="Arial"/>
          <w:noProof w:val="0"/>
          <w:rtl/>
        </w:rPr>
        <w:t xml:space="preserve">נכסיו האמתיים של האיש, </w:t>
      </w:r>
      <w:r w:rsidR="005E6D2C">
        <w:rPr>
          <w:rFonts w:ascii="Arial" w:hAnsi="Arial"/>
          <w:noProof w:val="0"/>
          <w:rtl/>
        </w:rPr>
        <w:lastRenderedPageBreak/>
        <w:t>למעבר</w:t>
      </w:r>
      <w:r>
        <w:rPr>
          <w:rFonts w:ascii="Arial" w:hAnsi="Arial"/>
          <w:noProof w:val="0"/>
          <w:rtl/>
        </w:rPr>
        <w:t xml:space="preserve"> מסטטוס של עצמאי לסטטוס של שכיר, ובהתאם</w:t>
      </w:r>
      <w:r w:rsidR="005E6D2C">
        <w:rPr>
          <w:rFonts w:ascii="Arial" w:hAnsi="Arial" w:hint="cs"/>
          <w:noProof w:val="0"/>
          <w:rtl/>
        </w:rPr>
        <w:t xml:space="preserve"> לכך, </w:t>
      </w:r>
      <w:r>
        <w:rPr>
          <w:rFonts w:ascii="Arial" w:hAnsi="Arial"/>
          <w:noProof w:val="0"/>
          <w:rtl/>
        </w:rPr>
        <w:t>בנוגע להכנסתו</w:t>
      </w:r>
      <w:r w:rsidR="005E6D2C">
        <w:rPr>
          <w:rFonts w:ascii="Arial" w:hAnsi="Arial" w:hint="cs"/>
          <w:noProof w:val="0"/>
          <w:rtl/>
        </w:rPr>
        <w:t xml:space="preserve"> החודשי</w:t>
      </w:r>
      <w:r w:rsidR="003F7EE3">
        <w:rPr>
          <w:rFonts w:ascii="Arial" w:hAnsi="Arial" w:hint="cs"/>
          <w:noProof w:val="0"/>
          <w:rtl/>
        </w:rPr>
        <w:t xml:space="preserve">ת או השנתית, </w:t>
      </w:r>
      <w:r w:rsidR="003F7EE3">
        <w:rPr>
          <w:rFonts w:ascii="Arial" w:hAnsi="Arial"/>
          <w:noProof w:val="0"/>
          <w:rtl/>
        </w:rPr>
        <w:t>האמ</w:t>
      </w:r>
      <w:r>
        <w:rPr>
          <w:rFonts w:ascii="Arial" w:hAnsi="Arial"/>
          <w:noProof w:val="0"/>
          <w:rtl/>
        </w:rPr>
        <w:t>תית.</w:t>
      </w:r>
    </w:p>
    <w:p w:rsidR="00BE6CFB" w:rsidRDefault="00BE6CFB" w:rsidP="00F602D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האישה הצליחה להטיל ספק בדבר מהימנות גרסתו של האיש בנוגע להכנסותיו המדווחות אשר </w:t>
      </w:r>
      <w:r w:rsidRPr="00F602D3">
        <w:rPr>
          <w:rFonts w:ascii="Arial" w:hAnsi="Arial"/>
          <w:noProof w:val="0"/>
          <w:color w:val="000000" w:themeColor="text1"/>
          <w:rtl/>
        </w:rPr>
        <w:t>הופקדו</w:t>
      </w:r>
      <w:r>
        <w:rPr>
          <w:rFonts w:ascii="Arial" w:hAnsi="Arial"/>
          <w:noProof w:val="0"/>
          <w:rtl/>
        </w:rPr>
        <w:t xml:space="preserve"> לחשבון הבנק שלו, ובנוגע להכנסות שקיבל במזומן שלא הופקדו לחשבון הבנק ולא דווחו כפי שאף האיש אישר בעדותו (פרו' מיום 24.03.21 עמ' 17 ש' 36-34, עמ' 19 ש' 21-20, עמ' 20 ש' 33-30, עמ' 20 ש' 36 עד עמ' 21 ש' 13, עמ' 21 ש' 28-25; ופרו' מיום 11.05.22 עמ' 73 ש' 40-38). לא מן הנמנע שכספים אלה נותרו בכיסו של האיש.</w:t>
      </w:r>
    </w:p>
    <w:p w:rsidR="00BE6CFB" w:rsidRDefault="00BE6CFB" w:rsidP="00F602D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האיש מודה שחלק מהכנסותיו היו במזומן. לטענתו האישה ידעה בדיוק כמה הוא מקבל, וחלק מכספים אלה העבירה לבני משפחתה. לטענתו תמיד הוצאו חשבוניות בגין כספים אלה.</w:t>
      </w:r>
    </w:p>
    <w:p w:rsidR="00BE6CFB" w:rsidRDefault="00BE6CFB" w:rsidP="00F602D3">
      <w:pPr>
        <w:pStyle w:val="ad"/>
        <w:numPr>
          <w:ilvl w:val="0"/>
          <w:numId w:val="1"/>
        </w:numPr>
        <w:spacing w:after="120" w:line="360" w:lineRule="auto"/>
        <w:ind w:left="709" w:hanging="499"/>
        <w:contextualSpacing w:val="0"/>
        <w:jc w:val="both"/>
        <w:rPr>
          <w:rFonts w:ascii="Arial" w:hAnsi="Arial"/>
          <w:noProof w:val="0"/>
        </w:rPr>
      </w:pPr>
      <w:r w:rsidRPr="00F602D3">
        <w:rPr>
          <w:rFonts w:ascii="Arial" w:hAnsi="Arial"/>
          <w:noProof w:val="0"/>
          <w:color w:val="000000" w:themeColor="text1"/>
          <w:rtl/>
        </w:rPr>
        <w:t>ניסיון</w:t>
      </w:r>
      <w:r>
        <w:rPr>
          <w:rFonts w:ascii="Arial" w:hAnsi="Arial"/>
          <w:noProof w:val="0"/>
          <w:rtl/>
        </w:rPr>
        <w:t xml:space="preserve"> להתחקות אחר הכנסות האיש במזומן בתקופה של 20 שנות נישואין ולדרוש תיעו</w:t>
      </w:r>
      <w:r w:rsidR="00F602D3">
        <w:rPr>
          <w:rFonts w:ascii="Arial" w:hAnsi="Arial"/>
          <w:noProof w:val="0"/>
          <w:rtl/>
        </w:rPr>
        <w:t>ד עבור כל הכנסה אינו סביר ונועד</w:t>
      </w:r>
      <w:r>
        <w:rPr>
          <w:rFonts w:ascii="Arial" w:hAnsi="Arial"/>
          <w:noProof w:val="0"/>
          <w:rtl/>
        </w:rPr>
        <w:t xml:space="preserve"> לכישלון. </w:t>
      </w:r>
    </w:p>
    <w:p w:rsidR="00BE6CFB" w:rsidRDefault="00BE6CFB" w:rsidP="003F7EE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 xml:space="preserve">בהתחשבות במכלול הנסיבות המיוחדות של ענייננו, על מנת לבצע את איזון הנכסים בין הצדדים באופן הוגן, מצאתי </w:t>
      </w:r>
      <w:r w:rsidR="003F7EE3">
        <w:rPr>
          <w:rFonts w:ascii="Arial" w:hAnsi="Arial" w:hint="cs"/>
          <w:noProof w:val="0"/>
          <w:rtl/>
        </w:rPr>
        <w:t xml:space="preserve">לסטות </w:t>
      </w:r>
      <w:r>
        <w:rPr>
          <w:rFonts w:ascii="Arial" w:hAnsi="Arial"/>
          <w:noProof w:val="0"/>
          <w:rtl/>
        </w:rPr>
        <w:t>מכלל האיזו</w:t>
      </w:r>
      <w:r w:rsidR="008614EF">
        <w:rPr>
          <w:rFonts w:ascii="Arial" w:hAnsi="Arial"/>
          <w:noProof w:val="0"/>
          <w:rtl/>
        </w:rPr>
        <w:t>ן השווה על מנת לאפשר גם לאישה "</w:t>
      </w:r>
      <w:r>
        <w:rPr>
          <w:rFonts w:ascii="Arial" w:hAnsi="Arial"/>
          <w:noProof w:val="0"/>
          <w:rtl/>
        </w:rPr>
        <w:t>סיכוי הוגן לקראת החיים שלאחר הפירוד" ולהקטין את הפערים הכלכליים בין הצדדים.</w:t>
      </w:r>
    </w:p>
    <w:p w:rsidR="00BE6CFB" w:rsidRDefault="00BE6CFB" w:rsidP="003F7EE3">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יצוין כי בכתב התביעה שהגישה האישה מיום 31.01.21 עתרה היא לקבל את "חלקה בדירת המגורים בה התגוררו הצדדים במשותף", אולם בכתב ההגנה שהגישה ביום 08.11.21 בתביעת האיש לפירוק שיתוף וכן בסיכומים ביקשה היא כי מלוא הזכויות בדירה יועברו לבעלותה הבלעדית. עתירותיה של האישה ה</w:t>
      </w:r>
      <w:r w:rsidR="003F7EE3">
        <w:rPr>
          <w:rFonts w:ascii="Arial" w:hAnsi="Arial" w:hint="cs"/>
          <w:noProof w:val="0"/>
          <w:rtl/>
        </w:rPr>
        <w:t xml:space="preserve">שתנו מכתב טענות אחד למשנהו, והיו </w:t>
      </w:r>
      <w:r>
        <w:rPr>
          <w:rFonts w:ascii="Arial" w:hAnsi="Arial"/>
          <w:noProof w:val="0"/>
          <w:rtl/>
        </w:rPr>
        <w:t>מבולבלות בעניין זה.</w:t>
      </w:r>
    </w:p>
    <w:p w:rsidR="00BE6CFB" w:rsidRDefault="00BE6CFB" w:rsidP="006904E7">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עם זאת, מהטעמים שפורטו לעיל, שוכנעתי שמצב הדברים האמור עולה כדי קיומן של "נסיבות מיוחדות" המצדיקות סטי</w:t>
      </w:r>
      <w:r w:rsidR="003F7EE3">
        <w:rPr>
          <w:rFonts w:ascii="Arial" w:hAnsi="Arial" w:hint="cs"/>
          <w:noProof w:val="0"/>
          <w:rtl/>
        </w:rPr>
        <w:t>י</w:t>
      </w:r>
      <w:r>
        <w:rPr>
          <w:rFonts w:ascii="Arial" w:hAnsi="Arial"/>
          <w:noProof w:val="0"/>
          <w:rtl/>
        </w:rPr>
        <w:t xml:space="preserve">ה מאיזון שוויוני של הנכסים בין הצדדים, ולפיכך יש להורות שאיזון זכויותיהם של הצדדים בדירה שבבעלותם, לא יעשה מחצה על מחצה אלא בשיעור של 80% </w:t>
      </w:r>
      <w:r w:rsidR="003F7EE3">
        <w:rPr>
          <w:rFonts w:ascii="Arial" w:hAnsi="Arial" w:hint="cs"/>
          <w:noProof w:val="0"/>
          <w:rtl/>
        </w:rPr>
        <w:t xml:space="preserve"> לאישה, </w:t>
      </w:r>
      <w:r w:rsidR="003F7EE3">
        <w:rPr>
          <w:rFonts w:ascii="Arial" w:hAnsi="Arial"/>
          <w:noProof w:val="0"/>
          <w:rtl/>
        </w:rPr>
        <w:t>ו- 20% ל</w:t>
      </w:r>
      <w:r w:rsidR="003F7EE3">
        <w:rPr>
          <w:rFonts w:ascii="Arial" w:hAnsi="Arial" w:hint="cs"/>
          <w:noProof w:val="0"/>
          <w:rtl/>
        </w:rPr>
        <w:t>איש</w:t>
      </w:r>
      <w:r>
        <w:rPr>
          <w:rFonts w:ascii="Arial" w:hAnsi="Arial"/>
          <w:noProof w:val="0"/>
          <w:rtl/>
        </w:rPr>
        <w:t xml:space="preserve">. </w:t>
      </w:r>
    </w:p>
    <w:p w:rsidR="00BE6CFB" w:rsidRPr="008614EF" w:rsidRDefault="00BE6CFB" w:rsidP="008614EF">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t>לא ניתן להורות על איזון המשאבים של הזכויות הסוצי</w:t>
      </w:r>
      <w:r w:rsidR="00F602D3">
        <w:rPr>
          <w:rFonts w:ascii="Arial" w:hAnsi="Arial"/>
          <w:noProof w:val="0"/>
          <w:rtl/>
        </w:rPr>
        <w:t>אליות, כספים בקופות גמל</w:t>
      </w:r>
      <w:r w:rsidR="00F602D3">
        <w:rPr>
          <w:rFonts w:ascii="Arial" w:hAnsi="Arial" w:hint="cs"/>
          <w:noProof w:val="0"/>
          <w:rtl/>
        </w:rPr>
        <w:t xml:space="preserve"> </w:t>
      </w:r>
      <w:r>
        <w:rPr>
          <w:rFonts w:ascii="Arial" w:hAnsi="Arial"/>
          <w:noProof w:val="0"/>
          <w:rtl/>
        </w:rPr>
        <w:t xml:space="preserve">וכספי פנסיה שנצברו </w:t>
      </w:r>
      <w:r w:rsidR="003F7EE3">
        <w:rPr>
          <w:rFonts w:ascii="Arial" w:hAnsi="Arial" w:hint="cs"/>
          <w:noProof w:val="0"/>
          <w:rtl/>
        </w:rPr>
        <w:t xml:space="preserve">אם נצברו, </w:t>
      </w:r>
      <w:r>
        <w:rPr>
          <w:rFonts w:ascii="Arial" w:hAnsi="Arial"/>
          <w:noProof w:val="0"/>
          <w:rtl/>
        </w:rPr>
        <w:t>במהלך תקופת הנישואין, מאח</w:t>
      </w:r>
      <w:r w:rsidR="00F602D3">
        <w:rPr>
          <w:rFonts w:ascii="Arial" w:hAnsi="Arial"/>
          <w:noProof w:val="0"/>
          <w:rtl/>
        </w:rPr>
        <w:t>ר שאין בפני בית המשפט ממצאים לכ</w:t>
      </w:r>
      <w:r w:rsidR="00F602D3">
        <w:rPr>
          <w:rFonts w:ascii="Arial" w:hAnsi="Arial" w:hint="cs"/>
          <w:noProof w:val="0"/>
          <w:rtl/>
        </w:rPr>
        <w:t>ך.</w:t>
      </w:r>
      <w:r>
        <w:rPr>
          <w:rFonts w:ascii="Arial" w:hAnsi="Arial"/>
          <w:noProof w:val="0"/>
          <w:rtl/>
        </w:rPr>
        <w:t xml:space="preserve"> איש מהצדדים לא עתר למינוי מומחה על מנת שיעריך את שווי הזכויות שנצברו במהלך החיים המשותפים.</w:t>
      </w:r>
      <w:r w:rsidR="007F2CA2">
        <w:rPr>
          <w:rFonts w:ascii="Arial" w:hAnsi="Arial" w:hint="cs"/>
          <w:noProof w:val="0"/>
          <w:rtl/>
        </w:rPr>
        <w:t xml:space="preserve"> </w:t>
      </w:r>
      <w:r w:rsidR="007F2CA2" w:rsidRPr="008614EF">
        <w:rPr>
          <w:rFonts w:ascii="Arial" w:hAnsi="Arial" w:hint="cs"/>
          <w:noProof w:val="0"/>
          <w:rtl/>
        </w:rPr>
        <w:t>הצדדים אף התעלמו מההחלטה מיום 16.03.</w:t>
      </w:r>
      <w:r w:rsidR="008614EF">
        <w:rPr>
          <w:rFonts w:ascii="Arial" w:hAnsi="Arial" w:hint="cs"/>
          <w:noProof w:val="0"/>
          <w:rtl/>
        </w:rPr>
        <w:t>22</w:t>
      </w:r>
      <w:r w:rsidR="007F2CA2" w:rsidRPr="008614EF">
        <w:rPr>
          <w:rFonts w:ascii="Arial" w:hAnsi="Arial" w:hint="cs"/>
          <w:noProof w:val="0"/>
          <w:rtl/>
        </w:rPr>
        <w:t xml:space="preserve"> בה הוצע להם להסכים למינוי מומחה שיבחן את התנהלותם הכלכלית של הצדדים.</w:t>
      </w:r>
    </w:p>
    <w:p w:rsidR="00BE6CFB" w:rsidRDefault="00BE6CFB" w:rsidP="006904E7">
      <w:pPr>
        <w:pStyle w:val="ad"/>
        <w:numPr>
          <w:ilvl w:val="0"/>
          <w:numId w:val="1"/>
        </w:numPr>
        <w:spacing w:after="120" w:line="360" w:lineRule="auto"/>
        <w:ind w:left="709" w:hanging="499"/>
        <w:contextualSpacing w:val="0"/>
        <w:jc w:val="both"/>
        <w:rPr>
          <w:rFonts w:ascii="Arial" w:hAnsi="Arial"/>
          <w:noProof w:val="0"/>
        </w:rPr>
      </w:pPr>
      <w:r>
        <w:rPr>
          <w:rFonts w:ascii="Arial" w:hAnsi="Arial"/>
          <w:noProof w:val="0"/>
          <w:rtl/>
        </w:rPr>
        <w:lastRenderedPageBreak/>
        <w:t xml:space="preserve">במסגרת סיכומיו ניסה </w:t>
      </w:r>
      <w:r w:rsidR="003F7EE3">
        <w:rPr>
          <w:rFonts w:ascii="Arial" w:hAnsi="Arial" w:hint="cs"/>
          <w:noProof w:val="0"/>
          <w:rtl/>
        </w:rPr>
        <w:t xml:space="preserve">האיש </w:t>
      </w:r>
      <w:r>
        <w:rPr>
          <w:rFonts w:ascii="Arial" w:hAnsi="Arial"/>
          <w:noProof w:val="0"/>
          <w:rtl/>
        </w:rPr>
        <w:t xml:space="preserve">להראות כי האישה שיקרה בנוגע לאי </w:t>
      </w:r>
      <w:r w:rsidR="00F602D3">
        <w:rPr>
          <w:rFonts w:ascii="Arial" w:hAnsi="Arial"/>
          <w:noProof w:val="0"/>
          <w:rtl/>
        </w:rPr>
        <w:t>ידיעתה על הלוואה שנתנה אחותו</w:t>
      </w:r>
      <w:r w:rsidR="00F602D3">
        <w:rPr>
          <w:rFonts w:ascii="Arial" w:hAnsi="Arial" w:hint="cs"/>
          <w:noProof w:val="0"/>
          <w:rtl/>
        </w:rPr>
        <w:t xml:space="preserve"> </w:t>
      </w:r>
      <w:r>
        <w:rPr>
          <w:rFonts w:ascii="Arial" w:hAnsi="Arial"/>
          <w:noProof w:val="0"/>
          <w:rtl/>
        </w:rPr>
        <w:t>הגברת ס</w:t>
      </w:r>
      <w:r w:rsidR="006904E7">
        <w:rPr>
          <w:rFonts w:ascii="Arial" w:hAnsi="Arial" w:hint="cs"/>
          <w:noProof w:val="0"/>
          <w:rtl/>
        </w:rPr>
        <w:t>'</w:t>
      </w:r>
      <w:r w:rsidR="003F7EE3">
        <w:rPr>
          <w:rFonts w:ascii="Arial" w:hAnsi="Arial"/>
          <w:noProof w:val="0"/>
          <w:rtl/>
        </w:rPr>
        <w:t xml:space="preserve"> בסך 120,000 ₪ לרכישת דירתם</w:t>
      </w:r>
      <w:r w:rsidR="003F7EE3">
        <w:rPr>
          <w:rFonts w:ascii="Arial" w:hAnsi="Arial" w:hint="cs"/>
          <w:noProof w:val="0"/>
          <w:rtl/>
        </w:rPr>
        <w:t>,</w:t>
      </w:r>
      <w:r>
        <w:rPr>
          <w:rFonts w:ascii="Arial" w:hAnsi="Arial"/>
          <w:noProof w:val="0"/>
          <w:rtl/>
        </w:rPr>
        <w:t xml:space="preserve"> הלוואה שלטענת האיש לא כוסתה עד היום. ואולם להסכם שצורף לראשונה לסיכומים (נספח ב') אין זכר בכתבי הטענות של האיש ובתצהי</w:t>
      </w:r>
      <w:r w:rsidR="003F7EE3">
        <w:rPr>
          <w:rFonts w:ascii="Arial" w:hAnsi="Arial"/>
          <w:noProof w:val="0"/>
          <w:rtl/>
        </w:rPr>
        <w:t xml:space="preserve">רו, האישה לא נחקרה עליו, </w:t>
      </w:r>
      <w:r w:rsidR="003F7EE3">
        <w:rPr>
          <w:rFonts w:ascii="Arial" w:hAnsi="Arial" w:hint="cs"/>
          <w:noProof w:val="0"/>
          <w:rtl/>
        </w:rPr>
        <w:t>ו</w:t>
      </w:r>
      <w:r w:rsidR="003F7EE3">
        <w:rPr>
          <w:rFonts w:ascii="Arial" w:hAnsi="Arial"/>
          <w:noProof w:val="0"/>
          <w:rtl/>
        </w:rPr>
        <w:t xml:space="preserve">הוא אינו חלק </w:t>
      </w:r>
      <w:r w:rsidR="003F7EE3">
        <w:rPr>
          <w:rFonts w:ascii="Arial" w:hAnsi="Arial" w:hint="cs"/>
          <w:noProof w:val="0"/>
          <w:rtl/>
        </w:rPr>
        <w:t>מהראיו</w:t>
      </w:r>
      <w:r w:rsidR="00941EE3">
        <w:rPr>
          <w:rFonts w:ascii="Arial" w:hAnsi="Arial" w:hint="cs"/>
          <w:noProof w:val="0"/>
          <w:rtl/>
        </w:rPr>
        <w:t xml:space="preserve">ת בתיק, ועל כן טענה זו נדחית. </w:t>
      </w:r>
    </w:p>
    <w:p w:rsidR="00F602D3" w:rsidRPr="00F602D3" w:rsidRDefault="00F602D3" w:rsidP="00C61F00">
      <w:pPr>
        <w:pStyle w:val="ad"/>
        <w:numPr>
          <w:ilvl w:val="0"/>
          <w:numId w:val="1"/>
        </w:numPr>
        <w:spacing w:after="120" w:line="360" w:lineRule="auto"/>
        <w:ind w:left="709" w:hanging="499"/>
        <w:jc w:val="both"/>
        <w:rPr>
          <w:rFonts w:ascii="Arial" w:hAnsi="Arial"/>
          <w:noProof w:val="0"/>
        </w:rPr>
      </w:pPr>
      <w:r w:rsidRPr="00F602D3">
        <w:rPr>
          <w:rFonts w:ascii="Arial" w:hAnsi="Arial" w:hint="cs"/>
          <w:noProof w:val="0"/>
          <w:rtl/>
        </w:rPr>
        <w:t>בנוגע ל</w:t>
      </w:r>
      <w:r w:rsidRPr="00F602D3">
        <w:rPr>
          <w:rFonts w:ascii="Arial" w:hAnsi="Arial"/>
          <w:noProof w:val="0"/>
          <w:rtl/>
        </w:rPr>
        <w:t>עתירת האיש לחייב את האישה בתשלומי הפרשי מזונות</w:t>
      </w:r>
      <w:r w:rsidRPr="00F602D3">
        <w:rPr>
          <w:rFonts w:ascii="Arial" w:hAnsi="Arial" w:hint="cs"/>
          <w:noProof w:val="0"/>
          <w:rtl/>
        </w:rPr>
        <w:t xml:space="preserve">, מקובלת עליי טענת האישה כי </w:t>
      </w:r>
      <w:r w:rsidRPr="00F602D3">
        <w:rPr>
          <w:rFonts w:ascii="Arial" w:hAnsi="Arial"/>
          <w:noProof w:val="0"/>
          <w:rtl/>
        </w:rPr>
        <w:t>סוגיית הפרשי המזונות נידונה בהוצאה לפועל והוסדרה שם, כך שהנו</w:t>
      </w:r>
      <w:r>
        <w:rPr>
          <w:rFonts w:ascii="Arial" w:hAnsi="Arial"/>
          <w:noProof w:val="0"/>
          <w:rtl/>
        </w:rPr>
        <w:t>שא נתון לסמכות רשם ההוצאה לפועל</w:t>
      </w:r>
      <w:r>
        <w:rPr>
          <w:rFonts w:ascii="Arial" w:hAnsi="Arial" w:hint="cs"/>
          <w:noProof w:val="0"/>
          <w:rtl/>
        </w:rPr>
        <w:t>.</w:t>
      </w:r>
    </w:p>
    <w:p w:rsidR="00BE6CFB" w:rsidRDefault="00BE6CFB" w:rsidP="00C61F00">
      <w:pPr>
        <w:pStyle w:val="ad"/>
        <w:spacing w:after="120" w:line="360" w:lineRule="auto"/>
        <w:ind w:left="708"/>
        <w:jc w:val="both"/>
        <w:rPr>
          <w:rFonts w:ascii="Arial" w:hAnsi="Arial"/>
          <w:noProof w:val="0"/>
        </w:rPr>
      </w:pPr>
    </w:p>
    <w:p w:rsidR="00BE6CFB" w:rsidRDefault="00BE6CFB" w:rsidP="00BE6CFB">
      <w:pPr>
        <w:spacing w:after="120" w:line="360" w:lineRule="auto"/>
        <w:jc w:val="both"/>
        <w:rPr>
          <w:rFonts w:ascii="Arial" w:hAnsi="Arial"/>
          <w:b/>
          <w:bCs/>
          <w:noProof w:val="0"/>
        </w:rPr>
      </w:pPr>
      <w:r>
        <w:rPr>
          <w:rFonts w:ascii="Arial" w:hAnsi="Arial"/>
          <w:b/>
          <w:bCs/>
          <w:noProof w:val="0"/>
          <w:rtl/>
        </w:rPr>
        <w:t>סוף דבר</w:t>
      </w:r>
    </w:p>
    <w:p w:rsidR="00BE6CFB" w:rsidRDefault="00BE6CFB" w:rsidP="003A3550">
      <w:pPr>
        <w:pStyle w:val="ad"/>
        <w:numPr>
          <w:ilvl w:val="0"/>
          <w:numId w:val="1"/>
        </w:numPr>
        <w:spacing w:after="120" w:line="360" w:lineRule="auto"/>
        <w:ind w:left="709" w:hanging="499"/>
        <w:contextualSpacing w:val="0"/>
        <w:jc w:val="both"/>
        <w:rPr>
          <w:rFonts w:ascii="Arial" w:hAnsi="Arial"/>
          <w:noProof w:val="0"/>
          <w:rtl/>
        </w:rPr>
      </w:pPr>
      <w:r>
        <w:rPr>
          <w:rFonts w:ascii="Arial" w:hAnsi="Arial"/>
          <w:noProof w:val="0"/>
          <w:rtl/>
        </w:rPr>
        <w:t>מכל המקובץ לעיל נקבע כדלקמן:</w:t>
      </w:r>
    </w:p>
    <w:p w:rsidR="00BE6CFB" w:rsidRDefault="00BE6CFB" w:rsidP="003A3550">
      <w:pPr>
        <w:pStyle w:val="ad"/>
        <w:numPr>
          <w:ilvl w:val="0"/>
          <w:numId w:val="2"/>
        </w:numPr>
        <w:spacing w:after="120" w:line="360" w:lineRule="auto"/>
        <w:ind w:left="1066" w:hanging="357"/>
        <w:contextualSpacing w:val="0"/>
        <w:jc w:val="both"/>
        <w:rPr>
          <w:rFonts w:ascii="Arial" w:hAnsi="Arial"/>
          <w:noProof w:val="0"/>
          <w:rtl/>
        </w:rPr>
      </w:pPr>
      <w:r>
        <w:rPr>
          <w:rFonts w:ascii="Arial" w:hAnsi="Arial"/>
          <w:noProof w:val="0"/>
          <w:rtl/>
        </w:rPr>
        <w:t>בתביעת האיש להתרת נישואין- אני מורה על התרת נישואי הצדדים, כאשר אין בכך לקבוע כי נישואיהם של הצדדים מתבטלים מעיקרם לפי הדין הדתי.</w:t>
      </w:r>
    </w:p>
    <w:p w:rsidR="00BE6CFB" w:rsidRDefault="00BE6CFB" w:rsidP="006904E7">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בתביעת האיש לחלוקת זמני שהות- אני מקנה סמכויות לאגף לשירותים חברתיים ב</w:t>
      </w:r>
      <w:proofErr w:type="spellStart"/>
      <w:r w:rsidR="006904E7">
        <w:rPr>
          <w:rFonts w:ascii="Arial" w:hAnsi="Arial"/>
          <w:noProof w:val="0"/>
        </w:rPr>
        <w:t>xxxxx</w:t>
      </w:r>
      <w:proofErr w:type="spellEnd"/>
      <w:r>
        <w:rPr>
          <w:rFonts w:ascii="Arial" w:hAnsi="Arial"/>
          <w:noProof w:val="0"/>
          <w:rtl/>
        </w:rPr>
        <w:t xml:space="preserve"> לצורך יצירת קשר הורי מובנה ואחראי בין האב לקטין, למשך שנתיים. ככל והאב יפנה לאגף ל</w:t>
      </w:r>
      <w:r w:rsidR="003A3550">
        <w:rPr>
          <w:rFonts w:ascii="Arial" w:hAnsi="Arial"/>
          <w:noProof w:val="0"/>
          <w:rtl/>
        </w:rPr>
        <w:t>שירותים חברתיים,</w:t>
      </w:r>
      <w:r>
        <w:rPr>
          <w:rFonts w:ascii="Arial" w:hAnsi="Arial"/>
          <w:noProof w:val="0"/>
          <w:rtl/>
        </w:rPr>
        <w:t xml:space="preserve"> יקבעו זמני שהות מדורגים, בראי טובת הקטין. </w:t>
      </w:r>
    </w:p>
    <w:p w:rsidR="00AE4D24" w:rsidRDefault="00C61F00" w:rsidP="00C61F00">
      <w:pPr>
        <w:pStyle w:val="ad"/>
        <w:numPr>
          <w:ilvl w:val="0"/>
          <w:numId w:val="2"/>
        </w:numPr>
        <w:spacing w:after="120" w:line="360" w:lineRule="auto"/>
        <w:ind w:left="1066" w:hanging="357"/>
        <w:contextualSpacing w:val="0"/>
        <w:jc w:val="both"/>
        <w:rPr>
          <w:rFonts w:ascii="Arial" w:hAnsi="Arial"/>
          <w:noProof w:val="0"/>
        </w:rPr>
      </w:pPr>
      <w:r>
        <w:rPr>
          <w:rFonts w:ascii="Arial" w:hAnsi="Arial" w:hint="cs"/>
          <w:noProof w:val="0"/>
          <w:rtl/>
        </w:rPr>
        <w:t>תביעת האישה למזונות מתקבלת.</w:t>
      </w:r>
      <w:r w:rsidR="0056463F">
        <w:rPr>
          <w:rFonts w:ascii="Arial" w:hAnsi="Arial" w:hint="cs"/>
          <w:noProof w:val="0"/>
          <w:rtl/>
        </w:rPr>
        <w:t xml:space="preserve"> </w:t>
      </w:r>
      <w:r w:rsidR="00AE4D24">
        <w:rPr>
          <w:rFonts w:ascii="Arial" w:hAnsi="Arial" w:hint="cs"/>
          <w:noProof w:val="0"/>
          <w:rtl/>
        </w:rPr>
        <w:t xml:space="preserve">החל מהיום האב ישלם עבור מזונות הקטין סך של 2800 ₪ באמצעות </w:t>
      </w:r>
      <w:r w:rsidR="0056463F" w:rsidRPr="0056463F">
        <w:rPr>
          <w:rFonts w:ascii="Arial" w:hAnsi="Arial"/>
          <w:noProof w:val="0"/>
          <w:rtl/>
        </w:rPr>
        <w:t xml:space="preserve">קצבת התלויים בסך של 2,000 ₪ </w:t>
      </w:r>
      <w:r w:rsidR="00AE4D24">
        <w:rPr>
          <w:rFonts w:ascii="Arial" w:hAnsi="Arial" w:hint="cs"/>
          <w:noProof w:val="0"/>
          <w:rtl/>
        </w:rPr>
        <w:t>המועברת ישירות לאם על ידי</w:t>
      </w:r>
      <w:r w:rsidR="0056463F" w:rsidRPr="0056463F">
        <w:rPr>
          <w:rFonts w:ascii="Arial" w:hAnsi="Arial"/>
          <w:noProof w:val="0"/>
          <w:rtl/>
        </w:rPr>
        <w:t xml:space="preserve"> המוסד לביטוח </w:t>
      </w:r>
      <w:r w:rsidR="00AE4D24">
        <w:rPr>
          <w:rFonts w:ascii="Arial" w:hAnsi="Arial" w:hint="cs"/>
          <w:noProof w:val="0"/>
          <w:rtl/>
        </w:rPr>
        <w:t>לאומי וכ</w:t>
      </w:r>
      <w:r>
        <w:rPr>
          <w:rFonts w:ascii="Arial" w:hAnsi="Arial" w:hint="cs"/>
          <w:noProof w:val="0"/>
          <w:rtl/>
        </w:rPr>
        <w:t>ן יוסיף סך של 800 ₪ עבורו</w:t>
      </w:r>
      <w:r w:rsidR="00AE4D24">
        <w:rPr>
          <w:rFonts w:ascii="Arial" w:hAnsi="Arial" w:hint="cs"/>
          <w:noProof w:val="0"/>
          <w:rtl/>
        </w:rPr>
        <w:t xml:space="preserve">. </w:t>
      </w:r>
    </w:p>
    <w:p w:rsidR="0056463F" w:rsidRPr="0056463F"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56463F">
        <w:rPr>
          <w:rFonts w:ascii="Arial" w:hAnsi="Arial"/>
          <w:noProof w:val="0"/>
          <w:rtl/>
        </w:rPr>
        <w:t xml:space="preserve">בנוסף, האב ימשיך לשלם עבור הבת האמצעית סך של 800 ₪ עד לחודש יולי 2023. </w:t>
      </w:r>
    </w:p>
    <w:p w:rsidR="00AE4D24" w:rsidRDefault="00AE4D24" w:rsidP="00C61F00">
      <w:pPr>
        <w:pStyle w:val="ad"/>
        <w:numPr>
          <w:ilvl w:val="0"/>
          <w:numId w:val="2"/>
        </w:numPr>
        <w:spacing w:after="120" w:line="360" w:lineRule="auto"/>
        <w:ind w:left="1066" w:hanging="357"/>
        <w:contextualSpacing w:val="0"/>
        <w:jc w:val="both"/>
        <w:rPr>
          <w:rFonts w:ascii="Arial" w:hAnsi="Arial"/>
          <w:noProof w:val="0"/>
        </w:rPr>
      </w:pPr>
      <w:r w:rsidRPr="00AE4D24">
        <w:rPr>
          <w:rFonts w:ascii="Arial" w:hAnsi="Arial" w:hint="cs"/>
          <w:noProof w:val="0"/>
          <w:rtl/>
        </w:rPr>
        <w:t xml:space="preserve">מזונות הקטין ישולמו על ידי האב לידי האם </w:t>
      </w:r>
      <w:r w:rsidR="0056463F" w:rsidRPr="00AE4D24">
        <w:rPr>
          <w:rFonts w:ascii="Arial" w:hAnsi="Arial"/>
          <w:noProof w:val="0"/>
          <w:rtl/>
        </w:rPr>
        <w:t>עד הגיעו לגיל בגירות או עד למועד סיום לימודיו</w:t>
      </w:r>
      <w:r w:rsidR="00C61F00">
        <w:rPr>
          <w:rFonts w:ascii="Arial" w:hAnsi="Arial"/>
          <w:noProof w:val="0"/>
          <w:rtl/>
        </w:rPr>
        <w:t xml:space="preserve"> התיכוניים, על פי המאוחר ביניהם</w:t>
      </w:r>
      <w:r w:rsidR="00C61F00">
        <w:rPr>
          <w:rFonts w:ascii="Arial" w:hAnsi="Arial" w:hint="cs"/>
          <w:noProof w:val="0"/>
          <w:rtl/>
        </w:rPr>
        <w:t xml:space="preserve"> (להלן: "מועד הבגירות").</w:t>
      </w:r>
    </w:p>
    <w:p w:rsidR="0056463F" w:rsidRPr="00AE4D24"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AE4D24">
        <w:rPr>
          <w:rFonts w:ascii="Arial" w:hAnsi="Arial"/>
          <w:noProof w:val="0"/>
          <w:rtl/>
        </w:rPr>
        <w:t>במקרה שקצבת התלויים תופסק מסיבה כלשהי, האב ישלם עבור מזונות הקטין סך של 2,800 ₪, שכן, האם היא זו שנושאת</w:t>
      </w:r>
      <w:r w:rsidR="00AE4D24">
        <w:rPr>
          <w:rFonts w:ascii="Arial" w:hAnsi="Arial"/>
          <w:noProof w:val="0"/>
          <w:rtl/>
        </w:rPr>
        <w:t xml:space="preserve"> במלוא נטל גידול הקטין ופרנסתו</w:t>
      </w:r>
      <w:r w:rsidR="00AE4D24">
        <w:rPr>
          <w:rFonts w:ascii="Arial" w:hAnsi="Arial" w:hint="cs"/>
          <w:noProof w:val="0"/>
          <w:rtl/>
        </w:rPr>
        <w:t xml:space="preserve">, וקיים נתק בין האיש לקטין. </w:t>
      </w:r>
    </w:p>
    <w:p w:rsidR="0056463F" w:rsidRPr="0056463F"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56463F">
        <w:rPr>
          <w:rFonts w:ascii="Arial" w:hAnsi="Arial"/>
          <w:noProof w:val="0"/>
          <w:rtl/>
        </w:rPr>
        <w:t>ממועד בגירות ועד תום שירות חובה (צבאי, לא</w:t>
      </w:r>
      <w:r w:rsidR="00AE4D24">
        <w:rPr>
          <w:rFonts w:ascii="Arial" w:hAnsi="Arial"/>
          <w:noProof w:val="0"/>
          <w:rtl/>
        </w:rPr>
        <w:t>ומי, או התנדבותי) ישלם האב עבור</w:t>
      </w:r>
      <w:r w:rsidR="00AE4D24">
        <w:rPr>
          <w:rFonts w:ascii="Arial" w:hAnsi="Arial" w:hint="cs"/>
          <w:noProof w:val="0"/>
          <w:rtl/>
        </w:rPr>
        <w:t xml:space="preserve"> הקטין</w:t>
      </w:r>
      <w:r w:rsidRPr="0056463F">
        <w:rPr>
          <w:rFonts w:ascii="Arial" w:hAnsi="Arial"/>
          <w:noProof w:val="0"/>
          <w:rtl/>
        </w:rPr>
        <w:t xml:space="preserve"> שליש מהסכום ששילם עד למועד זה. במידה והקטין לא ישרת שירות כלשהו, סכום המזונות ייפסק במועד הבגירות. </w:t>
      </w:r>
    </w:p>
    <w:p w:rsidR="0056463F" w:rsidRPr="0056463F"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56463F">
        <w:rPr>
          <w:rFonts w:ascii="Arial" w:hAnsi="Arial"/>
          <w:noProof w:val="0"/>
          <w:rtl/>
        </w:rPr>
        <w:lastRenderedPageBreak/>
        <w:t xml:space="preserve">הוצאות חינוך והוצאות רפואיות חריגות – בשים לב לפער ביכולת הכלכלית בין הצדדים, נקבע שהצדדים יישאו בכלל ההוצאות החריגות ביחס של 80% האב, ו-20% האם. </w:t>
      </w:r>
    </w:p>
    <w:p w:rsidR="0056463F" w:rsidRPr="0056463F" w:rsidRDefault="00CC1194" w:rsidP="00C61F00">
      <w:pPr>
        <w:pStyle w:val="ad"/>
        <w:numPr>
          <w:ilvl w:val="0"/>
          <w:numId w:val="2"/>
        </w:numPr>
        <w:spacing w:after="120" w:line="360" w:lineRule="auto"/>
        <w:ind w:left="1066" w:hanging="357"/>
        <w:contextualSpacing w:val="0"/>
        <w:jc w:val="both"/>
        <w:rPr>
          <w:rFonts w:ascii="Arial" w:hAnsi="Arial"/>
          <w:noProof w:val="0"/>
          <w:rtl/>
        </w:rPr>
      </w:pPr>
      <w:r>
        <w:rPr>
          <w:rFonts w:ascii="Arial" w:hAnsi="Arial" w:hint="cs"/>
          <w:noProof w:val="0"/>
          <w:rtl/>
        </w:rPr>
        <w:t xml:space="preserve">עבור מזונות האישה </w:t>
      </w:r>
      <w:r>
        <w:rPr>
          <w:rFonts w:ascii="Arial" w:hAnsi="Arial"/>
          <w:noProof w:val="0"/>
          <w:rtl/>
        </w:rPr>
        <w:t xml:space="preserve">האיש ישלם </w:t>
      </w:r>
      <w:r w:rsidR="0056463F" w:rsidRPr="0056463F">
        <w:rPr>
          <w:rFonts w:ascii="Arial" w:hAnsi="Arial"/>
          <w:noProof w:val="0"/>
          <w:rtl/>
        </w:rPr>
        <w:t xml:space="preserve">סך של 5,000 ₪ לחודש החל ממועד מתן ההחלטה למזונות זמניים בחודש מרץ 2018,  ועד היום, המועד בו התקבלה עתירת האיש להתרת נישואי הצדדים. התוצאה היא כי האיש ישלם לאישה סך של 315,000 ₪ </w:t>
      </w:r>
      <w:r>
        <w:rPr>
          <w:rFonts w:ascii="Arial" w:hAnsi="Arial" w:hint="cs"/>
          <w:noProof w:val="0"/>
          <w:rtl/>
        </w:rPr>
        <w:t xml:space="preserve"> בתוספת ריבית והצמדה כחוק מחודש מרץ 2018 ועד היום, </w:t>
      </w:r>
      <w:r w:rsidR="0056463F" w:rsidRPr="0056463F">
        <w:rPr>
          <w:rFonts w:ascii="Arial" w:hAnsi="Arial"/>
          <w:noProof w:val="0"/>
          <w:rtl/>
        </w:rPr>
        <w:t>בקיזוז כל סכום ששולם לה על ידו בגין מזונות זמניים, בהתאם להחלטה מיום 13.03.2018.</w:t>
      </w:r>
    </w:p>
    <w:p w:rsidR="0056463F" w:rsidRPr="0056463F" w:rsidRDefault="0056463F" w:rsidP="00C61F00">
      <w:pPr>
        <w:pStyle w:val="ad"/>
        <w:numPr>
          <w:ilvl w:val="0"/>
          <w:numId w:val="2"/>
        </w:numPr>
        <w:spacing w:after="120" w:line="360" w:lineRule="auto"/>
        <w:ind w:left="1066" w:hanging="357"/>
        <w:contextualSpacing w:val="0"/>
        <w:jc w:val="both"/>
        <w:rPr>
          <w:rFonts w:ascii="Arial" w:hAnsi="Arial"/>
          <w:noProof w:val="0"/>
          <w:rtl/>
        </w:rPr>
      </w:pPr>
      <w:r w:rsidRPr="0056463F">
        <w:rPr>
          <w:rFonts w:ascii="Arial" w:hAnsi="Arial"/>
          <w:noProof w:val="0"/>
          <w:rtl/>
        </w:rPr>
        <w:t>שאר תנאי התשלום יוותרו כ</w:t>
      </w:r>
      <w:r w:rsidR="00CC1194">
        <w:rPr>
          <w:rFonts w:ascii="Arial" w:hAnsi="Arial"/>
          <w:noProof w:val="0"/>
          <w:rtl/>
        </w:rPr>
        <w:t>פי שנקבע בהחלטה מיום 13.03.2018</w:t>
      </w:r>
      <w:r w:rsidR="00CC1194">
        <w:rPr>
          <w:rFonts w:ascii="Arial" w:hAnsi="Arial" w:hint="cs"/>
          <w:noProof w:val="0"/>
          <w:rtl/>
        </w:rPr>
        <w:t>, לרבות תשלום הלוואת המשכנתא עד למועד פירוק השיתוף</w:t>
      </w:r>
      <w:r w:rsidR="00433227">
        <w:rPr>
          <w:rFonts w:ascii="Arial" w:hAnsi="Arial" w:hint="cs"/>
          <w:noProof w:val="0"/>
          <w:rtl/>
        </w:rPr>
        <w:t xml:space="preserve"> בפועל</w:t>
      </w:r>
      <w:r w:rsidR="00CC1194">
        <w:rPr>
          <w:rFonts w:ascii="Arial" w:hAnsi="Arial" w:hint="cs"/>
          <w:noProof w:val="0"/>
          <w:rtl/>
        </w:rPr>
        <w:t xml:space="preserve"> בדירה המשותפת, בין אם על ידי מכירה</w:t>
      </w:r>
      <w:r w:rsidR="00433227">
        <w:rPr>
          <w:rFonts w:ascii="Arial" w:hAnsi="Arial" w:hint="cs"/>
          <w:noProof w:val="0"/>
          <w:rtl/>
        </w:rPr>
        <w:t xml:space="preserve"> לצד ג', בין אם על ידי רכישת חלקו של האיש בדירה על ידי האישה.</w:t>
      </w:r>
    </w:p>
    <w:p w:rsidR="00BE6CFB" w:rsidRDefault="00BE6CFB" w:rsidP="006904E7">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 xml:space="preserve">בתביעת האישה למתן פסק דין הצהרתי- האישה לא הוכיחה כי יש לה זכויות כלשהן בדירה ברח' </w:t>
      </w:r>
      <w:r w:rsidR="006904E7">
        <w:rPr>
          <w:rFonts w:ascii="Arial" w:hAnsi="Arial"/>
          <w:noProof w:val="0"/>
        </w:rPr>
        <w:t>xxx</w:t>
      </w:r>
      <w:r>
        <w:rPr>
          <w:rFonts w:ascii="Arial" w:hAnsi="Arial"/>
          <w:noProof w:val="0"/>
          <w:rtl/>
        </w:rPr>
        <w:t xml:space="preserve"> </w:t>
      </w:r>
      <w:r w:rsidR="006904E7">
        <w:rPr>
          <w:rFonts w:ascii="Arial" w:hAnsi="Arial" w:hint="cs"/>
          <w:noProof w:val="0"/>
          <w:rtl/>
        </w:rPr>
        <w:t>ב</w:t>
      </w:r>
      <w:proofErr w:type="spellStart"/>
      <w:r w:rsidR="006904E7">
        <w:rPr>
          <w:rFonts w:ascii="Arial" w:hAnsi="Arial"/>
          <w:noProof w:val="0"/>
        </w:rPr>
        <w:t>xxxxx</w:t>
      </w:r>
      <w:proofErr w:type="spellEnd"/>
      <w:r>
        <w:rPr>
          <w:rFonts w:ascii="Arial" w:hAnsi="Arial"/>
          <w:noProof w:val="0"/>
          <w:rtl/>
        </w:rPr>
        <w:t>, ועל כן עתירתה בנוגע לדירה זו – נדחית.</w:t>
      </w:r>
    </w:p>
    <w:p w:rsidR="00BE6CFB" w:rsidRDefault="00BE6CFB" w:rsidP="00D001C9">
      <w:pPr>
        <w:pStyle w:val="ad"/>
        <w:numPr>
          <w:ilvl w:val="0"/>
          <w:numId w:val="2"/>
        </w:numPr>
        <w:spacing w:after="120" w:line="360" w:lineRule="auto"/>
        <w:ind w:left="1066" w:hanging="357"/>
        <w:contextualSpacing w:val="0"/>
        <w:jc w:val="both"/>
        <w:rPr>
          <w:rFonts w:ascii="Arial" w:hAnsi="Arial"/>
          <w:noProof w:val="0"/>
          <w:rtl/>
        </w:rPr>
      </w:pPr>
      <w:r>
        <w:rPr>
          <w:rFonts w:ascii="Arial" w:hAnsi="Arial"/>
          <w:noProof w:val="0"/>
          <w:rtl/>
        </w:rPr>
        <w:t>בתביעת האיש לפירוק שיתוף ואיזון משאבים- נתמלאו התנאים לחרוג מאיזון זכויותיהם של הצדדים בדירה שבבעלותם בדרך של מחצה על מחצה, ונקבע כי איזון הזכויות בדירה יהיה בשיעור של 80%</w:t>
      </w:r>
      <w:r w:rsidR="00D001C9">
        <w:rPr>
          <w:rFonts w:ascii="Arial" w:hAnsi="Arial" w:hint="cs"/>
          <w:noProof w:val="0"/>
          <w:rtl/>
        </w:rPr>
        <w:t xml:space="preserve"> לאישה ו-20% לאיש.</w:t>
      </w:r>
    </w:p>
    <w:p w:rsidR="00BE6CFB" w:rsidRDefault="00BE6CFB" w:rsidP="004451B5">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ניתן צו לפירוק השיתוף בדירת הצדדים</w:t>
      </w:r>
      <w:r w:rsidR="004451B5">
        <w:rPr>
          <w:rFonts w:ascii="Arial" w:hAnsi="Arial" w:hint="cs"/>
          <w:noProof w:val="0"/>
          <w:rtl/>
        </w:rPr>
        <w:t xml:space="preserve"> באופן ש</w:t>
      </w:r>
      <w:r>
        <w:rPr>
          <w:rFonts w:ascii="Arial" w:hAnsi="Arial"/>
          <w:noProof w:val="0"/>
          <w:rtl/>
        </w:rPr>
        <w:t xml:space="preserve">לאישה זכות ראשונית לרכישת חלקו של האיש בדירה בשיעור 20%, </w:t>
      </w:r>
      <w:r w:rsidR="00211302">
        <w:rPr>
          <w:rFonts w:ascii="Arial" w:hAnsi="Arial" w:hint="cs"/>
          <w:noProof w:val="0"/>
          <w:rtl/>
        </w:rPr>
        <w:t xml:space="preserve">באמצעות סכום המזונות שנקבע עבור מזונות אישה בהתאם לפסק דין זה, וכן באמצעות חוב מזונות עבר אם קיים בלשכת ההוצאה לפועל. </w:t>
      </w:r>
    </w:p>
    <w:p w:rsidR="00211302" w:rsidRDefault="00211302" w:rsidP="004451B5">
      <w:pPr>
        <w:pStyle w:val="ad"/>
        <w:numPr>
          <w:ilvl w:val="0"/>
          <w:numId w:val="2"/>
        </w:numPr>
        <w:spacing w:after="120" w:line="360" w:lineRule="auto"/>
        <w:ind w:left="1066" w:hanging="357"/>
        <w:contextualSpacing w:val="0"/>
        <w:jc w:val="both"/>
        <w:rPr>
          <w:rFonts w:ascii="Arial" w:hAnsi="Arial"/>
          <w:noProof w:val="0"/>
        </w:rPr>
      </w:pPr>
      <w:r>
        <w:rPr>
          <w:rFonts w:ascii="Arial" w:hAnsi="Arial" w:hint="cs"/>
          <w:noProof w:val="0"/>
          <w:rtl/>
        </w:rPr>
        <w:t xml:space="preserve">ככל והאישה תבחר שלא לרכוש את חלקו של האיש בדירה כמפורט בסעיף 162 </w:t>
      </w:r>
      <w:proofErr w:type="spellStart"/>
      <w:r>
        <w:rPr>
          <w:rFonts w:ascii="Arial" w:hAnsi="Arial" w:hint="cs"/>
          <w:noProof w:val="0"/>
          <w:rtl/>
        </w:rPr>
        <w:t>יג</w:t>
      </w:r>
      <w:proofErr w:type="spellEnd"/>
      <w:r w:rsidR="00C61F00">
        <w:rPr>
          <w:rFonts w:ascii="Arial" w:hAnsi="Arial" w:hint="cs"/>
          <w:noProof w:val="0"/>
          <w:rtl/>
        </w:rPr>
        <w:t>'</w:t>
      </w:r>
      <w:r>
        <w:rPr>
          <w:rFonts w:ascii="Arial" w:hAnsi="Arial" w:hint="cs"/>
          <w:noProof w:val="0"/>
          <w:rtl/>
        </w:rPr>
        <w:t xml:space="preserve"> לעיל, הדירה תוצע למכירה לצד ג' ומחלקו של האיש בדירה בשיעור של 20% ישולם לאישה סכום המזונות שנ</w:t>
      </w:r>
      <w:r w:rsidR="00D001C9">
        <w:rPr>
          <w:rFonts w:ascii="Arial" w:hAnsi="Arial" w:hint="cs"/>
          <w:noProof w:val="0"/>
          <w:rtl/>
        </w:rPr>
        <w:t xml:space="preserve">פסק עבורה בפסק דין זה וכן חוב מזונות עבר אם קיים בלשכת ההוצאה לפועל. </w:t>
      </w:r>
    </w:p>
    <w:p w:rsidR="00211302" w:rsidRDefault="00211302" w:rsidP="004451B5">
      <w:pPr>
        <w:pStyle w:val="ad"/>
        <w:numPr>
          <w:ilvl w:val="0"/>
          <w:numId w:val="2"/>
        </w:numPr>
        <w:spacing w:after="120" w:line="360" w:lineRule="auto"/>
        <w:ind w:left="1066" w:hanging="357"/>
        <w:contextualSpacing w:val="0"/>
        <w:jc w:val="both"/>
        <w:rPr>
          <w:rFonts w:ascii="Arial" w:hAnsi="Arial"/>
          <w:noProof w:val="0"/>
        </w:rPr>
      </w:pPr>
      <w:r>
        <w:rPr>
          <w:rFonts w:ascii="Arial" w:hAnsi="Arial" w:hint="cs"/>
          <w:noProof w:val="0"/>
          <w:rtl/>
        </w:rPr>
        <w:t xml:space="preserve">פירוק השיתוף בדירה באופן שנקבע לעיל יבוצע באמצעות לשכת ההוצאה לפועל. </w:t>
      </w:r>
    </w:p>
    <w:p w:rsidR="00BE6CFB" w:rsidRDefault="00BE6CFB" w:rsidP="003A3550">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לאור תוצאת פסק הדין במסגרתה התקבלו טענות חלקיות של מי מהצדדים ונדחו טענות אחרות, וכן לאור התנהלותם של שני הצדדים לאורך ההליך - כל צד יישא בהוצאותיו.</w:t>
      </w:r>
    </w:p>
    <w:p w:rsidR="00EC5F64" w:rsidRDefault="00EC5F64" w:rsidP="00EC5F64">
      <w:pPr>
        <w:spacing w:after="120" w:line="360" w:lineRule="auto"/>
        <w:jc w:val="both"/>
        <w:rPr>
          <w:rFonts w:ascii="Arial" w:hAnsi="Arial"/>
          <w:noProof w:val="0"/>
          <w:rtl/>
        </w:rPr>
      </w:pPr>
    </w:p>
    <w:p w:rsidR="00EC5F64" w:rsidRDefault="00EC5F64" w:rsidP="00EC5F64">
      <w:pPr>
        <w:spacing w:after="120" w:line="360" w:lineRule="auto"/>
        <w:jc w:val="both"/>
        <w:rPr>
          <w:rFonts w:ascii="Arial" w:hAnsi="Arial"/>
          <w:noProof w:val="0"/>
          <w:rtl/>
        </w:rPr>
      </w:pPr>
    </w:p>
    <w:p w:rsidR="00EC5F64" w:rsidRPr="00EC5F64" w:rsidRDefault="00EC5F64" w:rsidP="00EC5F64">
      <w:pPr>
        <w:spacing w:after="120" w:line="360" w:lineRule="auto"/>
        <w:jc w:val="both"/>
        <w:rPr>
          <w:rFonts w:ascii="Arial" w:hAnsi="Arial"/>
          <w:noProof w:val="0"/>
        </w:rPr>
      </w:pPr>
    </w:p>
    <w:p w:rsidR="00BE6CFB" w:rsidRDefault="00BE6CFB" w:rsidP="003A3550">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כל התיקים ייסגרו.</w:t>
      </w:r>
    </w:p>
    <w:p w:rsidR="00BE6CFB" w:rsidRDefault="00BE6CFB" w:rsidP="003A3550">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ניתן לפרסום בהשמטת פרטים מזהים.</w:t>
      </w:r>
    </w:p>
    <w:p w:rsidR="00EC5F64" w:rsidRDefault="00EC5F64" w:rsidP="00EC5F64">
      <w:pPr>
        <w:spacing w:after="120" w:line="360" w:lineRule="auto"/>
        <w:jc w:val="both"/>
        <w:rPr>
          <w:rFonts w:ascii="Arial" w:hAnsi="Arial"/>
          <w:noProof w:val="0"/>
          <w:rtl/>
        </w:rPr>
      </w:pPr>
    </w:p>
    <w:p w:rsidR="00EC5F64" w:rsidRDefault="00EC5F64" w:rsidP="00EC5F64">
      <w:pPr>
        <w:spacing w:after="120" w:line="360" w:lineRule="auto"/>
        <w:jc w:val="both"/>
        <w:rPr>
          <w:rFonts w:ascii="Arial" w:hAnsi="Arial"/>
          <w:noProof w:val="0"/>
          <w:rtl/>
        </w:rPr>
      </w:pPr>
    </w:p>
    <w:p w:rsidR="00EC5F64" w:rsidRDefault="00EC5F64" w:rsidP="00EC5F64">
      <w:pPr>
        <w:spacing w:after="120" w:line="360" w:lineRule="auto"/>
        <w:jc w:val="both"/>
        <w:rPr>
          <w:rFonts w:ascii="Arial" w:hAnsi="Arial"/>
          <w:noProof w:val="0"/>
          <w:rtl/>
        </w:rPr>
      </w:pPr>
    </w:p>
    <w:p w:rsidR="00EC5F64" w:rsidRDefault="00EC5F64" w:rsidP="00EC5F64">
      <w:pPr>
        <w:spacing w:after="120" w:line="360" w:lineRule="auto"/>
        <w:jc w:val="both"/>
        <w:rPr>
          <w:rFonts w:ascii="Arial" w:hAnsi="Arial"/>
          <w:noProof w:val="0"/>
          <w:rtl/>
        </w:rPr>
      </w:pPr>
    </w:p>
    <w:p w:rsidR="00EC5F64" w:rsidRPr="00EC5F64" w:rsidRDefault="00EC5F64" w:rsidP="00EC5F64">
      <w:pPr>
        <w:spacing w:after="120" w:line="360" w:lineRule="auto"/>
        <w:jc w:val="both"/>
        <w:rPr>
          <w:rFonts w:ascii="Arial" w:hAnsi="Arial"/>
          <w:noProof w:val="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21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904E7" w:rsidP="00633C4F">
      <w:pPr>
        <w:spacing w:line="360" w:lineRule="auto"/>
        <w:ind w:left="3600" w:firstLine="720"/>
      </w:pPr>
      <w:sdt>
        <w:sdtPr>
          <w:rPr>
            <w:rtl/>
          </w:rPr>
          <w:alias w:val="MergeField"/>
          <w:tag w:val="1237"/>
          <w:id w:val="-600415468"/>
        </w:sdtPr>
        <w:sdtEndPr/>
        <w:sdtContent>
          <w:r w:rsidR="003F715E">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AFF" w:usb1="C0007841"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904E7">
      <w:rPr>
        <w:rStyle w:val="ab"/>
        <w:rFonts w:cs="Times New Roman"/>
        <w:rtl/>
      </w:rPr>
      <w:t>20</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904E7">
      <w:rPr>
        <w:rStyle w:val="ab"/>
        <w:rtl/>
      </w:rPr>
      <w:t>24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BE6CFB" w:rsidRDefault="006904E7" w:rsidP="002D4ACF">
          <w:pPr>
            <w:rPr>
              <w:b/>
              <w:bCs/>
              <w:noProof w:val="0"/>
              <w:sz w:val="26"/>
              <w:szCs w:val="26"/>
            </w:rPr>
          </w:pPr>
          <w:sdt>
            <w:sdtPr>
              <w:rPr>
                <w:b/>
                <w:bCs/>
                <w:noProof w:val="0"/>
                <w:sz w:val="26"/>
                <w:szCs w:val="26"/>
                <w:rtl/>
              </w:rPr>
              <w:alias w:val="1170"/>
              <w:tag w:val="1170"/>
              <w:id w:val="299038016"/>
              <w:text w:multiLine="1"/>
            </w:sdtPr>
            <w:sdtEndPr/>
            <w:sdtContent>
              <w:proofErr w:type="spellStart"/>
              <w:r w:rsidR="0091256A" w:rsidRPr="00153F97">
                <w:rPr>
                  <w:b/>
                  <w:bCs/>
                  <w:noProof w:val="0"/>
                  <w:sz w:val="26"/>
                  <w:szCs w:val="26"/>
                  <w:rtl/>
                </w:rPr>
                <w:t>תה"ן</w:t>
              </w:r>
              <w:proofErr w:type="spellEnd"/>
              <w:r w:rsidR="0091256A" w:rsidRPr="00153F97">
                <w:rPr>
                  <w:b/>
                  <w:bCs/>
                  <w:noProof w:val="0"/>
                  <w:sz w:val="26"/>
                  <w:szCs w:val="26"/>
                  <w:rtl/>
                </w:rPr>
                <w:t xml:space="preserve"> 56754-11-20</w:t>
              </w:r>
              <w:r w:rsidR="0091256A">
                <w:rPr>
                  <w:b/>
                  <w:bCs/>
                  <w:noProof w:val="0"/>
                  <w:sz w:val="26"/>
                  <w:szCs w:val="26"/>
                  <w:rtl/>
                </w:rPr>
                <w:br/>
              </w:r>
              <w:proofErr w:type="spellStart"/>
              <w:r w:rsidR="0091256A">
                <w:rPr>
                  <w:b/>
                  <w:bCs/>
                  <w:noProof w:val="0"/>
                  <w:sz w:val="26"/>
                  <w:szCs w:val="26"/>
                  <w:rtl/>
                </w:rPr>
                <w:t>תלה"מ</w:t>
              </w:r>
              <w:proofErr w:type="spellEnd"/>
              <w:r w:rsidR="0091256A">
                <w:rPr>
                  <w:b/>
                  <w:bCs/>
                  <w:noProof w:val="0"/>
                  <w:sz w:val="26"/>
                  <w:szCs w:val="26"/>
                  <w:rtl/>
                </w:rPr>
                <w:t xml:space="preserve"> 9486-09-17</w:t>
              </w:r>
              <w:r w:rsidR="0091256A">
                <w:rPr>
                  <w:b/>
                  <w:bCs/>
                  <w:noProof w:val="0"/>
                  <w:sz w:val="26"/>
                  <w:szCs w:val="26"/>
                  <w:rtl/>
                </w:rPr>
                <w:br/>
              </w:r>
              <w:proofErr w:type="spellStart"/>
              <w:r w:rsidR="0091256A">
                <w:rPr>
                  <w:b/>
                  <w:bCs/>
                  <w:noProof w:val="0"/>
                  <w:sz w:val="26"/>
                  <w:szCs w:val="26"/>
                  <w:rtl/>
                </w:rPr>
                <w:t>תלה"מ</w:t>
              </w:r>
              <w:proofErr w:type="spellEnd"/>
              <w:r w:rsidR="0091256A">
                <w:rPr>
                  <w:b/>
                  <w:bCs/>
                  <w:noProof w:val="0"/>
                  <w:sz w:val="26"/>
                  <w:szCs w:val="26"/>
                  <w:rtl/>
                </w:rPr>
                <w:t xml:space="preserve"> 56971-01-21 </w:t>
              </w:r>
              <w:r w:rsidR="0091256A">
                <w:rPr>
                  <w:b/>
                  <w:bCs/>
                  <w:noProof w:val="0"/>
                  <w:sz w:val="26"/>
                  <w:szCs w:val="26"/>
                  <w:rtl/>
                </w:rPr>
                <w:br/>
              </w:r>
              <w:proofErr w:type="spellStart"/>
              <w:r w:rsidR="0091256A">
                <w:rPr>
                  <w:b/>
                  <w:bCs/>
                  <w:noProof w:val="0"/>
                  <w:sz w:val="26"/>
                  <w:szCs w:val="26"/>
                  <w:rtl/>
                </w:rPr>
                <w:t>תלה"מ</w:t>
              </w:r>
              <w:proofErr w:type="spellEnd"/>
              <w:r w:rsidR="0091256A">
                <w:rPr>
                  <w:b/>
                  <w:bCs/>
                  <w:noProof w:val="0"/>
                  <w:sz w:val="26"/>
                  <w:szCs w:val="26"/>
                  <w:rtl/>
                </w:rPr>
                <w:t xml:space="preserve"> 27512-07-21 </w:t>
              </w:r>
              <w:r w:rsidR="0091256A">
                <w:rPr>
                  <w:b/>
                  <w:bCs/>
                  <w:noProof w:val="0"/>
                  <w:sz w:val="26"/>
                  <w:szCs w:val="26"/>
                  <w:rtl/>
                </w:rPr>
                <w:br/>
              </w:r>
              <w:proofErr w:type="spellStart"/>
              <w:r w:rsidR="0091256A">
                <w:rPr>
                  <w:b/>
                  <w:bCs/>
                  <w:noProof w:val="0"/>
                  <w:sz w:val="26"/>
                  <w:szCs w:val="26"/>
                  <w:rtl/>
                </w:rPr>
                <w:t>תלה"מ</w:t>
              </w:r>
              <w:proofErr w:type="spellEnd"/>
            </w:sdtContent>
          </w:sdt>
          <w:r w:rsidR="00BE6CFB">
            <w:rPr>
              <w:b/>
              <w:bCs/>
              <w:noProof w:val="0"/>
              <w:sz w:val="26"/>
              <w:szCs w:val="26"/>
              <w:rtl/>
            </w:rPr>
            <w:t xml:space="preserve"> </w:t>
          </w:r>
          <w:sdt>
            <w:sdtPr>
              <w:rPr>
                <w:b/>
                <w:bCs/>
                <w:noProof w:val="0"/>
                <w:sz w:val="26"/>
                <w:szCs w:val="26"/>
                <w:rtl/>
              </w:rPr>
              <w:alias w:val="1171"/>
              <w:tag w:val="1171"/>
              <w:id w:val="81650337"/>
              <w:text w:multiLine="1"/>
            </w:sdtPr>
            <w:sdtEndPr/>
            <w:sdtContent>
              <w:r w:rsidR="00BE6CFB">
                <w:rPr>
                  <w:b/>
                  <w:bCs/>
                  <w:noProof w:val="0"/>
                  <w:sz w:val="26"/>
                  <w:szCs w:val="26"/>
                  <w:rtl/>
                </w:rPr>
                <w:t>17953-10-21</w:t>
              </w:r>
            </w:sdtContent>
          </w:sdt>
          <w:r w:rsidR="00BE6CFB">
            <w:rPr>
              <w:b/>
              <w:bCs/>
              <w:noProof w:val="0"/>
              <w:sz w:val="26"/>
              <w:szCs w:val="26"/>
              <w:rtl/>
            </w:rPr>
            <w:t xml:space="preserve"> </w:t>
          </w:r>
          <w:sdt>
            <w:sdtPr>
              <w:rPr>
                <w:b/>
                <w:bCs/>
                <w:noProof w:val="0"/>
                <w:sz w:val="26"/>
                <w:szCs w:val="26"/>
                <w:rtl/>
              </w:rPr>
              <w:alias w:val="1172"/>
              <w:tag w:val="1172"/>
              <w:id w:val="-1742169342"/>
              <w:text w:multiLine="1"/>
            </w:sdtPr>
            <w:sdtEndPr/>
            <w:sdtContent>
              <w:r w:rsidR="00BE6CFB">
                <w:rPr>
                  <w:b/>
                  <w:bCs/>
                  <w:noProof w:val="0"/>
                  <w:sz w:val="26"/>
                  <w:szCs w:val="26"/>
                  <w:rtl/>
                </w:rPr>
                <w:t>ח</w:t>
              </w:r>
              <w:r w:rsidR="002D4ACF">
                <w:rPr>
                  <w:rFonts w:hint="cs"/>
                  <w:b/>
                  <w:bCs/>
                  <w:noProof w:val="0"/>
                  <w:sz w:val="26"/>
                  <w:szCs w:val="26"/>
                  <w:rtl/>
                </w:rPr>
                <w:t>'</w:t>
              </w:r>
              <w:r w:rsidR="00BE6CFB">
                <w:rPr>
                  <w:b/>
                  <w:bCs/>
                  <w:noProof w:val="0"/>
                  <w:sz w:val="26"/>
                  <w:szCs w:val="26"/>
                  <w:rtl/>
                </w:rPr>
                <w:t xml:space="preserve"> נ' ח</w:t>
              </w:r>
              <w:r w:rsidR="002D4ACF">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6904E7">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11F60"/>
    <w:multiLevelType w:val="hybridMultilevel"/>
    <w:tmpl w:val="FD9AC880"/>
    <w:lvl w:ilvl="0" w:tplc="64F80108">
      <w:start w:val="1"/>
      <w:numFmt w:val="hebrew1"/>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1" w15:restartNumberingAfterBreak="0">
    <w:nsid w:val="71227FE2"/>
    <w:multiLevelType w:val="hybridMultilevel"/>
    <w:tmpl w:val="39E6A890"/>
    <w:lvl w:ilvl="0" w:tplc="D4847DE8">
      <w:start w:val="1"/>
      <w:numFmt w:val="decimal"/>
      <w:lvlText w:val="%1."/>
      <w:lvlJc w:val="left"/>
      <w:pPr>
        <w:ind w:left="720" w:hanging="360"/>
      </w:pPr>
      <w:rPr>
        <w:rFonts w:ascii="David" w:hAnsi="David" w:cs="David" w:hint="default"/>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69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30F40"/>
    <w:rsid w:val="000564AB"/>
    <w:rsid w:val="00075F2A"/>
    <w:rsid w:val="000A51F4"/>
    <w:rsid w:val="000C0984"/>
    <w:rsid w:val="000D4A02"/>
    <w:rsid w:val="001072A9"/>
    <w:rsid w:val="00121F97"/>
    <w:rsid w:val="001277D7"/>
    <w:rsid w:val="001315AA"/>
    <w:rsid w:val="00132017"/>
    <w:rsid w:val="0014234E"/>
    <w:rsid w:val="00145A87"/>
    <w:rsid w:val="00180DB9"/>
    <w:rsid w:val="001A4498"/>
    <w:rsid w:val="001C303D"/>
    <w:rsid w:val="001C4003"/>
    <w:rsid w:val="001D110D"/>
    <w:rsid w:val="001F5474"/>
    <w:rsid w:val="00211302"/>
    <w:rsid w:val="00225575"/>
    <w:rsid w:val="002352F7"/>
    <w:rsid w:val="00235FC0"/>
    <w:rsid w:val="00242A7B"/>
    <w:rsid w:val="0027277D"/>
    <w:rsid w:val="002A3CBD"/>
    <w:rsid w:val="002B2C88"/>
    <w:rsid w:val="002D4ACF"/>
    <w:rsid w:val="002D7144"/>
    <w:rsid w:val="002E3E98"/>
    <w:rsid w:val="002E4E7B"/>
    <w:rsid w:val="00305629"/>
    <w:rsid w:val="00357ECD"/>
    <w:rsid w:val="00377B6B"/>
    <w:rsid w:val="00381D3A"/>
    <w:rsid w:val="003823DA"/>
    <w:rsid w:val="0039073B"/>
    <w:rsid w:val="003A3550"/>
    <w:rsid w:val="003C38F8"/>
    <w:rsid w:val="003D4A16"/>
    <w:rsid w:val="003E154A"/>
    <w:rsid w:val="003E27B8"/>
    <w:rsid w:val="003F09B5"/>
    <w:rsid w:val="003F715E"/>
    <w:rsid w:val="003F7EE3"/>
    <w:rsid w:val="004139B6"/>
    <w:rsid w:val="0042029C"/>
    <w:rsid w:val="00433227"/>
    <w:rsid w:val="0043595F"/>
    <w:rsid w:val="004451B5"/>
    <w:rsid w:val="0046129A"/>
    <w:rsid w:val="0047645A"/>
    <w:rsid w:val="00481F33"/>
    <w:rsid w:val="0049485F"/>
    <w:rsid w:val="004A4B12"/>
    <w:rsid w:val="004D49A3"/>
    <w:rsid w:val="004D50AC"/>
    <w:rsid w:val="004E6E3C"/>
    <w:rsid w:val="005124F1"/>
    <w:rsid w:val="00530BAD"/>
    <w:rsid w:val="0053784E"/>
    <w:rsid w:val="00541598"/>
    <w:rsid w:val="00547DB7"/>
    <w:rsid w:val="00551D12"/>
    <w:rsid w:val="005604EB"/>
    <w:rsid w:val="0056463F"/>
    <w:rsid w:val="00566A5B"/>
    <w:rsid w:val="00567324"/>
    <w:rsid w:val="00597475"/>
    <w:rsid w:val="005B0F49"/>
    <w:rsid w:val="005B2BBC"/>
    <w:rsid w:val="005C7EC6"/>
    <w:rsid w:val="005D4BDB"/>
    <w:rsid w:val="005E6D2C"/>
    <w:rsid w:val="00622BAA"/>
    <w:rsid w:val="00625C89"/>
    <w:rsid w:val="00633C4F"/>
    <w:rsid w:val="00671BD5"/>
    <w:rsid w:val="006805C1"/>
    <w:rsid w:val="006816EC"/>
    <w:rsid w:val="006904E7"/>
    <w:rsid w:val="00694556"/>
    <w:rsid w:val="006A3D45"/>
    <w:rsid w:val="006C263C"/>
    <w:rsid w:val="006E1A53"/>
    <w:rsid w:val="007056AA"/>
    <w:rsid w:val="00707721"/>
    <w:rsid w:val="00710375"/>
    <w:rsid w:val="00734E6E"/>
    <w:rsid w:val="00744F41"/>
    <w:rsid w:val="00775364"/>
    <w:rsid w:val="007A24FE"/>
    <w:rsid w:val="007A35AA"/>
    <w:rsid w:val="007C32BC"/>
    <w:rsid w:val="007F1048"/>
    <w:rsid w:val="007F2CA2"/>
    <w:rsid w:val="007F5D7B"/>
    <w:rsid w:val="00805991"/>
    <w:rsid w:val="00820005"/>
    <w:rsid w:val="008202AA"/>
    <w:rsid w:val="00846D27"/>
    <w:rsid w:val="00854651"/>
    <w:rsid w:val="008610A7"/>
    <w:rsid w:val="008614EF"/>
    <w:rsid w:val="008A7FA6"/>
    <w:rsid w:val="008E1332"/>
    <w:rsid w:val="00901F7D"/>
    <w:rsid w:val="00903896"/>
    <w:rsid w:val="0091256A"/>
    <w:rsid w:val="00927416"/>
    <w:rsid w:val="00927813"/>
    <w:rsid w:val="00941EE3"/>
    <w:rsid w:val="00944D13"/>
    <w:rsid w:val="00957C90"/>
    <w:rsid w:val="00971410"/>
    <w:rsid w:val="009B70F6"/>
    <w:rsid w:val="009C241B"/>
    <w:rsid w:val="009C358E"/>
    <w:rsid w:val="009E0263"/>
    <w:rsid w:val="00A0527C"/>
    <w:rsid w:val="00A1258E"/>
    <w:rsid w:val="00A130A4"/>
    <w:rsid w:val="00A21794"/>
    <w:rsid w:val="00A267CF"/>
    <w:rsid w:val="00A34A10"/>
    <w:rsid w:val="00A43458"/>
    <w:rsid w:val="00A80DAC"/>
    <w:rsid w:val="00A86694"/>
    <w:rsid w:val="00AC4E19"/>
    <w:rsid w:val="00AE4D24"/>
    <w:rsid w:val="00AF1ED6"/>
    <w:rsid w:val="00AF7556"/>
    <w:rsid w:val="00AF7CAD"/>
    <w:rsid w:val="00B32C61"/>
    <w:rsid w:val="00B368FE"/>
    <w:rsid w:val="00B77AC8"/>
    <w:rsid w:val="00B80CBD"/>
    <w:rsid w:val="00B842C1"/>
    <w:rsid w:val="00BB0C7C"/>
    <w:rsid w:val="00BC3369"/>
    <w:rsid w:val="00BE6CFB"/>
    <w:rsid w:val="00BF4B7E"/>
    <w:rsid w:val="00BF77EE"/>
    <w:rsid w:val="00C32E0F"/>
    <w:rsid w:val="00C42BF9"/>
    <w:rsid w:val="00C60CC2"/>
    <w:rsid w:val="00C61F00"/>
    <w:rsid w:val="00C63DEA"/>
    <w:rsid w:val="00C83E56"/>
    <w:rsid w:val="00CB40B0"/>
    <w:rsid w:val="00CC1194"/>
    <w:rsid w:val="00CC63CE"/>
    <w:rsid w:val="00D001C9"/>
    <w:rsid w:val="00D11621"/>
    <w:rsid w:val="00D319B3"/>
    <w:rsid w:val="00D36A71"/>
    <w:rsid w:val="00D53924"/>
    <w:rsid w:val="00D60849"/>
    <w:rsid w:val="00D63A4A"/>
    <w:rsid w:val="00D857FE"/>
    <w:rsid w:val="00D96D8C"/>
    <w:rsid w:val="00DA755B"/>
    <w:rsid w:val="00DC14F8"/>
    <w:rsid w:val="00DD337E"/>
    <w:rsid w:val="00DE3534"/>
    <w:rsid w:val="00E00B6F"/>
    <w:rsid w:val="00E44DDF"/>
    <w:rsid w:val="00E54642"/>
    <w:rsid w:val="00E73927"/>
    <w:rsid w:val="00E90683"/>
    <w:rsid w:val="00E97908"/>
    <w:rsid w:val="00EA4E2D"/>
    <w:rsid w:val="00EC5F64"/>
    <w:rsid w:val="00EE0277"/>
    <w:rsid w:val="00EF3AB7"/>
    <w:rsid w:val="00EF3ED0"/>
    <w:rsid w:val="00EF7658"/>
    <w:rsid w:val="00F17E56"/>
    <w:rsid w:val="00F42344"/>
    <w:rsid w:val="00F459CD"/>
    <w:rsid w:val="00F45AD5"/>
    <w:rsid w:val="00F602D3"/>
    <w:rsid w:val="00F850B6"/>
    <w:rsid w:val="00F85294"/>
    <w:rsid w:val="00FF7B2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79"/>
    <o:shapelayout v:ext="edit">
      <o:idmap v:ext="edit" data="1"/>
    </o:shapelayout>
  </w:shapeDefaults>
  <w:decimalSymbol w:val="."/>
  <w:listSeparator w:val=","/>
  <w14:docId w14:val="5DB77D52"/>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BE6CFB"/>
    <w:rPr>
      <w:color w:val="0000FF"/>
      <w:u w:val="single"/>
    </w:rPr>
  </w:style>
  <w:style w:type="paragraph" w:styleId="ad">
    <w:name w:val="List Paragraph"/>
    <w:basedOn w:val="a"/>
    <w:uiPriority w:val="34"/>
    <w:qFormat/>
    <w:rsid w:val="00BE6C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99115">
      <w:bodyDiv w:val="1"/>
      <w:marLeft w:val="0"/>
      <w:marRight w:val="0"/>
      <w:marTop w:val="0"/>
      <w:marBottom w:val="0"/>
      <w:divBdr>
        <w:top w:val="none" w:sz="0" w:space="0" w:color="auto"/>
        <w:left w:val="none" w:sz="0" w:space="0" w:color="auto"/>
        <w:bottom w:val="none" w:sz="0" w:space="0" w:color="auto"/>
        <w:right w:val="none" w:sz="0" w:space="0" w:color="auto"/>
      </w:divBdr>
    </w:div>
    <w:div w:id="774903087">
      <w:bodyDiv w:val="1"/>
      <w:marLeft w:val="0"/>
      <w:marRight w:val="0"/>
      <w:marTop w:val="0"/>
      <w:marBottom w:val="0"/>
      <w:divBdr>
        <w:top w:val="none" w:sz="0" w:space="0" w:color="auto"/>
        <w:left w:val="none" w:sz="0" w:space="0" w:color="auto"/>
        <w:bottom w:val="none" w:sz="0" w:space="0" w:color="auto"/>
        <w:right w:val="none" w:sz="0" w:space="0" w:color="auto"/>
      </w:divBdr>
    </w:div>
    <w:div w:id="10101821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888077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7671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AFF" w:usb1="C0007841"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24</Pages>
  <Words>6513</Words>
  <Characters>32565</Characters>
  <Application>Microsoft Office Word</Application>
  <DocSecurity>0</DocSecurity>
  <Lines>271</Lines>
  <Paragraphs>77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שבתאי לוי</cp:lastModifiedBy>
  <cp:revision>4</cp:revision>
  <dcterms:created xsi:type="dcterms:W3CDTF">2023-07-03T04:14:00Z</dcterms:created>
  <dcterms:modified xsi:type="dcterms:W3CDTF">2023-07-03T04:44:00Z</dcterms:modified>
</cp:coreProperties>
</file>